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DCB" w:rsidRDefault="00647D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7DCB" w:rsidRDefault="00647DCB">
      <w:pPr>
        <w:pStyle w:val="ConsPlusNormal"/>
        <w:jc w:val="both"/>
        <w:outlineLvl w:val="0"/>
      </w:pPr>
    </w:p>
    <w:p w:rsidR="00647DCB" w:rsidRDefault="00647DCB">
      <w:pPr>
        <w:pStyle w:val="ConsPlusTitle"/>
        <w:jc w:val="center"/>
        <w:outlineLvl w:val="0"/>
      </w:pPr>
      <w:r>
        <w:t>ПРАВИТЕЛЬСТВО САРАТОВСКОЙ ОБЛАСТИ</w:t>
      </w:r>
    </w:p>
    <w:p w:rsidR="00647DCB" w:rsidRDefault="00647DCB">
      <w:pPr>
        <w:pStyle w:val="ConsPlusTitle"/>
        <w:jc w:val="center"/>
      </w:pPr>
    </w:p>
    <w:p w:rsidR="00647DCB" w:rsidRDefault="00647DCB">
      <w:pPr>
        <w:pStyle w:val="ConsPlusTitle"/>
        <w:jc w:val="center"/>
      </w:pPr>
      <w:r>
        <w:t>ПОСТАНОВЛЕНИЕ</w:t>
      </w:r>
    </w:p>
    <w:p w:rsidR="00647DCB" w:rsidRDefault="00647DCB">
      <w:pPr>
        <w:pStyle w:val="ConsPlusTitle"/>
        <w:jc w:val="center"/>
      </w:pPr>
      <w:r>
        <w:t>от 4 марта 2014 г. N 138-П</w:t>
      </w:r>
    </w:p>
    <w:p w:rsidR="00647DCB" w:rsidRDefault="00647DCB">
      <w:pPr>
        <w:pStyle w:val="ConsPlusTitle"/>
        <w:jc w:val="center"/>
      </w:pPr>
    </w:p>
    <w:p w:rsidR="00647DCB" w:rsidRDefault="00647DCB">
      <w:pPr>
        <w:pStyle w:val="ConsPlusTitle"/>
        <w:jc w:val="center"/>
      </w:pPr>
      <w:r>
        <w:t>О КОЛЛЕГИИ МИНИСТЕРСТВА ПРИРОДНЫХ РЕСУРСОВ И ЭКОЛОГИИ</w:t>
      </w:r>
    </w:p>
    <w:p w:rsidR="00647DCB" w:rsidRDefault="00647DCB">
      <w:pPr>
        <w:pStyle w:val="ConsPlusTitle"/>
        <w:jc w:val="center"/>
      </w:pPr>
      <w:r>
        <w:t>САРАТОВСКОЙ ОБЛАСТИ</w:t>
      </w:r>
    </w:p>
    <w:p w:rsidR="00647DCB" w:rsidRDefault="00647D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7D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CB" w:rsidRDefault="00647D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CB" w:rsidRDefault="00647D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">
              <w:r>
                <w:rPr>
                  <w:color w:val="0000FF"/>
                </w:rPr>
                <w:t>N 659-П</w:t>
              </w:r>
            </w:hyperlink>
            <w:r>
              <w:rPr>
                <w:color w:val="392C69"/>
              </w:rPr>
              <w:t xml:space="preserve">, от 23.10.2017 </w:t>
            </w:r>
            <w:hyperlink r:id="rId6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 xml:space="preserve">, от 11.12.2018 </w:t>
            </w:r>
            <w:hyperlink r:id="rId7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>,</w:t>
            </w:r>
          </w:p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8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30.01.2020 </w:t>
            </w:r>
            <w:hyperlink r:id="rId9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08.02.2021 </w:t>
            </w:r>
            <w:hyperlink r:id="rId10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,</w:t>
            </w:r>
          </w:p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1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 xml:space="preserve">, от 25.07.2022 </w:t>
            </w:r>
            <w:hyperlink r:id="rId12">
              <w:r>
                <w:rPr>
                  <w:color w:val="0000FF"/>
                </w:rPr>
                <w:t>N 649-П</w:t>
              </w:r>
            </w:hyperlink>
            <w:r>
              <w:rPr>
                <w:color w:val="392C69"/>
              </w:rPr>
              <w:t xml:space="preserve">, от 30.01.2023 </w:t>
            </w:r>
            <w:hyperlink r:id="rId13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CB" w:rsidRDefault="00647DCB">
            <w:pPr>
              <w:pStyle w:val="ConsPlusNormal"/>
            </w:pPr>
          </w:p>
        </w:tc>
      </w:tr>
    </w:tbl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ind w:firstLine="540"/>
        <w:jc w:val="both"/>
      </w:pPr>
      <w:r>
        <w:t xml:space="preserve">На основании </w:t>
      </w:r>
      <w:hyperlink r:id="rId14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 xml:space="preserve">1. Создать коллегию министерства природных ресурсов и экологии Саратовской области в </w:t>
      </w:r>
      <w:hyperlink w:anchor="P32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5">
        <w:r>
          <w:rPr>
            <w:color w:val="0000FF"/>
          </w:rPr>
          <w:t>Положение</w:t>
        </w:r>
      </w:hyperlink>
      <w:r>
        <w:t xml:space="preserve"> о коллегии министерства природных ресурсов и экологии Саратовской области согласно приложению N 2.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right"/>
      </w:pPr>
      <w:r>
        <w:t>Губернатор</w:t>
      </w:r>
    </w:p>
    <w:p w:rsidR="00647DCB" w:rsidRDefault="00647DCB">
      <w:pPr>
        <w:pStyle w:val="ConsPlusNormal"/>
        <w:jc w:val="right"/>
      </w:pPr>
      <w:r>
        <w:t>Саратовской области</w:t>
      </w:r>
    </w:p>
    <w:p w:rsidR="00647DCB" w:rsidRDefault="00647DCB">
      <w:pPr>
        <w:pStyle w:val="ConsPlusNormal"/>
        <w:jc w:val="right"/>
      </w:pPr>
      <w:proofErr w:type="spellStart"/>
      <w:r>
        <w:t>В.В.РАДАЕВ</w:t>
      </w:r>
      <w:proofErr w:type="spellEnd"/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right"/>
        <w:outlineLvl w:val="0"/>
      </w:pPr>
      <w:r>
        <w:t>Приложение N 1</w:t>
      </w:r>
    </w:p>
    <w:p w:rsidR="00647DCB" w:rsidRDefault="00647DCB">
      <w:pPr>
        <w:pStyle w:val="ConsPlusNormal"/>
        <w:jc w:val="right"/>
      </w:pPr>
      <w:r>
        <w:t>к постановлению</w:t>
      </w:r>
    </w:p>
    <w:p w:rsidR="00647DCB" w:rsidRDefault="00647DCB">
      <w:pPr>
        <w:pStyle w:val="ConsPlusNormal"/>
        <w:jc w:val="right"/>
      </w:pPr>
      <w:r>
        <w:t>Правительства Саратовской области</w:t>
      </w:r>
    </w:p>
    <w:p w:rsidR="00647DCB" w:rsidRDefault="00647DCB">
      <w:pPr>
        <w:pStyle w:val="ConsPlusNormal"/>
        <w:jc w:val="right"/>
      </w:pPr>
      <w:r>
        <w:t>от 4 марта 2014 г. N 138-П</w:t>
      </w: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Title"/>
        <w:jc w:val="center"/>
      </w:pPr>
      <w:bookmarkStart w:id="0" w:name="P32"/>
      <w:bookmarkEnd w:id="0"/>
      <w:r>
        <w:t>СОСТАВ</w:t>
      </w:r>
    </w:p>
    <w:p w:rsidR="00647DCB" w:rsidRDefault="00647DCB">
      <w:pPr>
        <w:pStyle w:val="ConsPlusTitle"/>
        <w:jc w:val="center"/>
      </w:pPr>
      <w:r>
        <w:t>КОЛЛЕГИИ МИНИСТЕРСТВА ПРИРОДНЫХ РЕСУРСОВ И ЭКОЛОГИИ</w:t>
      </w:r>
    </w:p>
    <w:p w:rsidR="00647DCB" w:rsidRDefault="00647DCB">
      <w:pPr>
        <w:pStyle w:val="ConsPlusTitle"/>
        <w:jc w:val="center"/>
      </w:pPr>
      <w:r>
        <w:t>САРАТОВСКОЙ ОБЛАСТИ</w:t>
      </w:r>
    </w:p>
    <w:p w:rsidR="00647DCB" w:rsidRDefault="00647D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7D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CB" w:rsidRDefault="00647D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CB" w:rsidRDefault="00647D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>от 30.01.2023 N 60-П)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CB" w:rsidRDefault="00647DCB">
            <w:pPr>
              <w:pStyle w:val="ConsPlusNormal"/>
            </w:pPr>
          </w:p>
        </w:tc>
      </w:tr>
    </w:tbl>
    <w:p w:rsidR="00647DCB" w:rsidRDefault="00647D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Доронин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министр природных ресурсов и экологии области, председатель коллегии;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lastRenderedPageBreak/>
              <w:t xml:space="preserve">Трошин </w:t>
            </w:r>
            <w:proofErr w:type="spellStart"/>
            <w:r>
              <w:t>Д.Н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первый заместитель министра природных ресурсов и экологии области - начальник управления лесного хозяйства, заместитель председателя коллегии;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Осипова </w:t>
            </w:r>
            <w:proofErr w:type="spellStart"/>
            <w:r>
              <w:t>Т.А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отдела организационной работы министерства природных ресурсов и экологии области, секретарь коллегии.</w:t>
            </w:r>
          </w:p>
        </w:tc>
      </w:tr>
      <w:tr w:rsidR="00647DC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ind w:firstLine="283"/>
              <w:jc w:val="both"/>
            </w:pPr>
            <w:r>
              <w:t>Члены коллегии: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proofErr w:type="spellStart"/>
            <w:r>
              <w:t>Балкаева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комплексной лаборатории по мониторингу загрязнения окружающей среды Саратовского центра по гидрометеорологии и мониторингу окружающей среды - филиала федерального государственного бюджетного учреждения "Приволжское Управление по гидрометеорологии и мониторингу окружающей среды"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Болдырев </w:t>
            </w:r>
            <w:proofErr w:type="spellStart"/>
            <w:r>
              <w:t>В.А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 xml:space="preserve">заведующий кафедрой ботаники и экологии федерального государственного бюджетного образовательного учреждения высшего образования "Саратовский национальный исследовательский государственный университет имени </w:t>
            </w:r>
            <w:proofErr w:type="spellStart"/>
            <w:r>
              <w:t>Н.Г</w:t>
            </w:r>
            <w:proofErr w:type="spellEnd"/>
            <w:r>
              <w:t>. Чернышевского", доктор биологических наук, профессор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Буденный </w:t>
            </w:r>
            <w:proofErr w:type="spellStart"/>
            <w:r>
              <w:t>А.Н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государственного казенного учреждения Саратовской области "Саратовское областное лесничество";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Василенков </w:t>
            </w:r>
            <w:proofErr w:type="spellStart"/>
            <w:r>
              <w:t>О.А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консультант отдела недропользования и особо охраняемых природных территорий министерства природных ресурсов и экологии области;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Волков </w:t>
            </w:r>
            <w:proofErr w:type="spellStart"/>
            <w:r>
              <w:t>Ю.В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председатель Совета Саратовского регионального отделения общероссийской общественной организации "Всероссийское общество охраны природы"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Ермолаева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председатель комитета организации медицинской помощи взрослому населению министерства здравоохранения области;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Карасев </w:t>
            </w:r>
            <w:proofErr w:type="spellStart"/>
            <w:r>
              <w:t>Е.М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заместитель министра природных ресурсов и экологии области - начальник управления государственного экологического надзора;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Качанов </w:t>
            </w:r>
            <w:proofErr w:type="spellStart"/>
            <w:r>
              <w:t>А.И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председатель Саратовской областной организации общероссийской общественной организации профессионального союза работников агропромышленного комплекса Российской Федерации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proofErr w:type="spellStart"/>
            <w:r>
              <w:t>Кечина</w:t>
            </w:r>
            <w:proofErr w:type="spell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управления природопользования министерства природных ресурсов и экологии области;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Ковальский </w:t>
            </w:r>
            <w:proofErr w:type="spellStart"/>
            <w:r>
              <w:t>Р.С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заместитель Председателя Правительства области - министр сельского хозяйства области;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Кошкин </w:t>
            </w:r>
            <w:proofErr w:type="spellStart"/>
            <w:r>
              <w:t>В.А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председатель правления некоммерческого партнерства Экологический клуб "Хвалынские холмы"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Матвеева </w:t>
            </w:r>
            <w:proofErr w:type="spellStart"/>
            <w:r>
              <w:t>Н.И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 xml:space="preserve">заместитель руководителя Управления Федеральной службы по надзору в сфере защиты прав потребителей и благополучия человека </w:t>
            </w:r>
            <w:r>
              <w:lastRenderedPageBreak/>
              <w:t>по Саратовской области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lastRenderedPageBreak/>
              <w:t xml:space="preserve">Медведев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руководитель Межрегионального Управления Федеральной службы по надзору в сфере природопользования по Саратовской и Пензенской областям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proofErr w:type="spellStart"/>
            <w:r>
              <w:t>Обрежа</w:t>
            </w:r>
            <w:proofErr w:type="spellEnd"/>
            <w:r>
              <w:t xml:space="preserve"> </w:t>
            </w:r>
            <w:proofErr w:type="spellStart"/>
            <w:r>
              <w:t>А.П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отдела химической промышленности министерства промышленности и энергетики области;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Полторецкая </w:t>
            </w:r>
            <w:proofErr w:type="spellStart"/>
            <w:r>
              <w:t>Е.С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отдела правовой работы министерства природных ресурсов и экологии области;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proofErr w:type="spellStart"/>
            <w:r>
              <w:t>Потрусов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директор филиала федерального бюджетного учреждения "Российский центр защиты леса" "Центр защиты леса Саратовской области"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proofErr w:type="spellStart"/>
            <w:r>
              <w:t>Ряскова</w:t>
            </w:r>
            <w:proofErr w:type="spellEnd"/>
            <w:r>
              <w:t xml:space="preserve">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управления экономики природопользования и финансов министерства природных ресурсов и экологии области;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Соловьев </w:t>
            </w:r>
            <w:proofErr w:type="spellStart"/>
            <w:r>
              <w:t>Д.А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 xml:space="preserve">ректор федерального государственного бюджетного образовательного учреждения высшего образования "Саратовский государственный университет генетики, биотехнологии и инженерии имени </w:t>
            </w:r>
            <w:proofErr w:type="spellStart"/>
            <w:r>
              <w:t>Н.И</w:t>
            </w:r>
            <w:proofErr w:type="spellEnd"/>
            <w:r>
              <w:t>. Вавилова"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 xml:space="preserve">Сухов </w:t>
            </w:r>
            <w:proofErr w:type="spellStart"/>
            <w:r>
              <w:t>С.В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отдела государственного учета и регулирования использования объектов животного мира и среды их обитания комитета охотничьего хозяйства и рыболовства области;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proofErr w:type="spellStart"/>
            <w:r>
              <w:t>Туктаров</w:t>
            </w:r>
            <w:proofErr w:type="spellEnd"/>
            <w:r>
              <w:t xml:space="preserve"> </w:t>
            </w:r>
            <w:proofErr w:type="spellStart"/>
            <w:r>
              <w:t>Р.Р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отдела водных ресурсов по Саратовской области Нижне-Волжского бассейнового водного управления Федерального агентства водных ресурсов (по согласованию);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r>
              <w:t>Шепталов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первый заместитель начальника управления лесного хозяйства министерства природных ресурсов и экологии области;</w:t>
            </w:r>
          </w:p>
        </w:tc>
      </w:tr>
      <w:tr w:rsidR="00647DC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</w:pPr>
            <w:proofErr w:type="spellStart"/>
            <w:r>
              <w:t>Шкодыров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47DCB" w:rsidRDefault="00647DCB">
            <w:pPr>
              <w:pStyle w:val="ConsPlusNormal"/>
              <w:jc w:val="both"/>
            </w:pPr>
            <w:r>
              <w:t>начальник управления жилищно-коммунального хозяйства министерства строительства и жилищно-коммунального хозяйства области.</w:t>
            </w:r>
          </w:p>
        </w:tc>
      </w:tr>
    </w:tbl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right"/>
        <w:outlineLvl w:val="0"/>
      </w:pPr>
      <w:r>
        <w:t>Приложение N 2</w:t>
      </w:r>
    </w:p>
    <w:p w:rsidR="00647DCB" w:rsidRDefault="00647DCB">
      <w:pPr>
        <w:pStyle w:val="ConsPlusNormal"/>
        <w:jc w:val="right"/>
      </w:pPr>
      <w:r>
        <w:t>к постановлению</w:t>
      </w:r>
    </w:p>
    <w:p w:rsidR="00647DCB" w:rsidRDefault="00647DCB">
      <w:pPr>
        <w:pStyle w:val="ConsPlusNormal"/>
        <w:jc w:val="right"/>
      </w:pPr>
      <w:r>
        <w:t>Правительства Саратовской области</w:t>
      </w:r>
    </w:p>
    <w:p w:rsidR="00647DCB" w:rsidRDefault="00647DCB">
      <w:pPr>
        <w:pStyle w:val="ConsPlusNormal"/>
        <w:jc w:val="right"/>
      </w:pPr>
      <w:r>
        <w:t>от 4 марта 2014 г. N 138-П</w:t>
      </w: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Title"/>
        <w:jc w:val="center"/>
      </w:pPr>
      <w:bookmarkStart w:id="1" w:name="P125"/>
      <w:bookmarkEnd w:id="1"/>
      <w:r>
        <w:t>ПОЛОЖЕНИЕ</w:t>
      </w:r>
    </w:p>
    <w:p w:rsidR="00647DCB" w:rsidRDefault="00647DCB">
      <w:pPr>
        <w:pStyle w:val="ConsPlusTitle"/>
        <w:jc w:val="center"/>
      </w:pPr>
      <w:r>
        <w:t>О КОЛЛЕГИИ МИНИСТЕРСТВА ПРИРОДНЫХ РЕСУРСОВ И ЭКОЛОГИИ</w:t>
      </w:r>
    </w:p>
    <w:p w:rsidR="00647DCB" w:rsidRDefault="00647DCB">
      <w:pPr>
        <w:pStyle w:val="ConsPlusTitle"/>
        <w:jc w:val="center"/>
      </w:pPr>
      <w:r>
        <w:t>САРАТОВСКОЙ ОБЛАСТИ</w:t>
      </w:r>
    </w:p>
    <w:p w:rsidR="00647DCB" w:rsidRDefault="00647D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7D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CB" w:rsidRDefault="00647D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CB" w:rsidRDefault="00647D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647DCB" w:rsidRDefault="00647DCB">
            <w:pPr>
              <w:pStyle w:val="ConsPlusNormal"/>
              <w:jc w:val="center"/>
            </w:pPr>
            <w:r>
              <w:rPr>
                <w:color w:val="392C69"/>
              </w:rPr>
              <w:t>от 25.07.2022 N 649-П)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CB" w:rsidRDefault="00647DCB">
            <w:pPr>
              <w:pStyle w:val="ConsPlusNormal"/>
            </w:pPr>
          </w:p>
        </w:tc>
      </w:tr>
    </w:tbl>
    <w:p w:rsidR="00647DCB" w:rsidRDefault="00647DCB">
      <w:pPr>
        <w:pStyle w:val="ConsPlusNormal"/>
        <w:jc w:val="both"/>
      </w:pPr>
    </w:p>
    <w:p w:rsidR="00647DCB" w:rsidRDefault="00647DCB">
      <w:pPr>
        <w:pStyle w:val="ConsPlusTitle"/>
        <w:jc w:val="center"/>
        <w:outlineLvl w:val="1"/>
      </w:pPr>
      <w:r>
        <w:t>I. Общие положения</w:t>
      </w: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ind w:firstLine="540"/>
        <w:jc w:val="both"/>
      </w:pPr>
      <w:r>
        <w:t>1. Коллегия министерства природных ресурсов и экологии Саратовской области (далее - Коллегия) является совещательным органом при министерстве природных ресурсов и экологии Саратовской области (далее - Министерство) и действует на основании настоящего Положения.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2. Коллегия на регулярно проводимых заседаниях рассматривает важнейшие вопросы, входящие в компетенцию Министерства, а также результаты его деятельности.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3. Работа Коллегии основывается на коллективном, свободном обсуждении и решении вопросов, отнесенных в соответствии с законодательством Российской Федерации и Саратовской области к ведению Министерства.</w:t>
      </w: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Title"/>
        <w:jc w:val="center"/>
        <w:outlineLvl w:val="1"/>
      </w:pPr>
      <w:r>
        <w:t>II. Задачи Коллегии</w:t>
      </w: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ind w:firstLine="540"/>
        <w:jc w:val="both"/>
      </w:pPr>
      <w:r>
        <w:t>4. Коллегия на своих заседаниях: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обсуждает вопросы реализации функций Министерства, стратегии развития отрасли;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вырабатывает рекомендации по совершенствованию системы управления отраслью;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рассматривает вопросы нормативно-правовой, информационно-аналитической, методической и финансово-хозяйственной деятельности Министерства;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рассматривает проекты планов, программ по развитию подведомственных учреждений, деятельности структурных подразделений, совершенствованию организационной работы Министерства;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заслушивает отчеты руководителей структурных подразделений Министерства и подведомственных ему учреждений;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 xml:space="preserve">планирует научные исследования, направленные на предотвращение увеличения нагрузки хозяйственной и иной деятельности на окружающую среду, рациональное использование природных ресурсов, создание новых </w:t>
      </w:r>
      <w:proofErr w:type="spellStart"/>
      <w:r>
        <w:t>ресурсо</w:t>
      </w:r>
      <w:proofErr w:type="spellEnd"/>
      <w:r>
        <w:t xml:space="preserve">- и </w:t>
      </w:r>
      <w:proofErr w:type="spellStart"/>
      <w:r>
        <w:t>природосберегающих</w:t>
      </w:r>
      <w:proofErr w:type="spellEnd"/>
      <w:r>
        <w:t xml:space="preserve"> технологий, увеличение доли использования вторичных ресурсов;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оценивает эффективность научно-исследовательских и опытно-конструкторских работ в сфере охраны окружающей среды, использования и воспроизводства природных ресурсов, финансируемых за счет средств областного бюджета;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анализирует целесообразность включения заявленных природоохранных мероприятий в проекты государственных программ Саратовской области по вопросам охраны окружающей среды Саратовской области, воспроизводству и рациональному использованию природных ресурсов;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рассматривает результаты работ, выполняемых образовательными организациями высшего образования, научно-исследовательскими учреждениями, с целью выявления и использования важнейших научно-технических и технологических достижений в сфере реализации полномочий Министерства;</w:t>
      </w:r>
    </w:p>
    <w:p w:rsidR="00647DCB" w:rsidRDefault="00647DC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25.07.2022 N 649-П)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рассматривает вопросы взаимодействия с территориальными органами федеральных органов государственной власти, исполнительными органами области, органами местного самоуправления области, а также межрегионального и международного сотрудничества в пределах компетенции Министерства.</w:t>
      </w:r>
    </w:p>
    <w:p w:rsidR="00647DCB" w:rsidRDefault="00647DC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25.07.2022 N 649-П)</w:t>
      </w: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Title"/>
        <w:jc w:val="center"/>
        <w:outlineLvl w:val="1"/>
      </w:pPr>
      <w:r>
        <w:t>III. Организация работы Коллегии</w:t>
      </w: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ind w:firstLine="540"/>
        <w:jc w:val="both"/>
      </w:pPr>
      <w:r>
        <w:t>5. Заседания Коллегии проводятся согласно утвержденному плану работы Министерства не реже одного раза в полугодие. При необходимости проводятся внеочередные заседания.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6. Заседания Коллегии ведет председатель Коллегии, а в случае его отсутствия - один из заместителей председателя Коллегии по поручению председателя Коллегии.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7. Повестка дня очередного заседания Коллегии определяется в соответствии с планом работы Коллегии, и в нее могут включаться для обсуждения другие неотложные вопросы.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8. Предложения о включении вопросов в план работы Коллегии, а также внеплановых вопросов в повестку дня вносят члены Коллегии, руководители структурных подразделений Министерства и руководители подведомственных учреждений. Предложения о включении вопросов в план работы Коллегии на год передаются секретарю Коллегии до 1 декабря текущего года. План работы Коллегии утверждается министром природных ресурсов и экологии области.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9. Порядок организации работы Коллегии, подготовки материалов к заседаниям, состав приглашенных лиц, очередность обсуждения вопросов на заседаниях Коллегии, порядок осуществления контроля за исполнением решений Коллегии определяются председателем Коллегии.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10. Подготовка вопросов на заседание Коллегии осуществляется структурными подразделениями Министерства. Материал, подготовленный для заседания Коллегии, предварительно согласовывается первым заместителем министра природных ресурсов и экологии области, руководителями структурных подразделений Министерства, курирующими рассматриваемый вопрос, при необходимости с отделом правовой работы Министерства. Объем справки по теме не должен превышать четырех страниц машинописного текста.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11. Регламент выступления на Коллегии составляет по основному вопросу 15 минут, содокладчики - 7 - 10 минут, обсуждение - 5 - 7 минут, замечания - 3 - 5 минут. Справки и вопросы представляются в письменном виде.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12. Заседание Коллегии правомочно при участии в нем не менее двух третей общего количества утвержденного состава Коллегии.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13. Решения на заседании Коллегии принимаются простым большинством голосов членов Коллегии, присутствующих на заседании. При равенстве голосов, поданных "за" и "против", голос председателя Коллегии является решающим.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14. Результаты заседания Коллегии оформляются протоколом, который ведет секретарь Коллегии. Протокол подписывается председателем и секретарем Коллегии. Проекты решений Коллегии дорабатываются в течение трех дней после заседания и представляются секретарю на бумажном и электронном носителях.</w:t>
      </w:r>
    </w:p>
    <w:p w:rsidR="00647DCB" w:rsidRDefault="00647DCB">
      <w:pPr>
        <w:pStyle w:val="ConsPlusNormal"/>
        <w:spacing w:before="220"/>
        <w:ind w:firstLine="540"/>
        <w:jc w:val="both"/>
      </w:pPr>
      <w:r>
        <w:t>15. Решения Коллегии носят рекомендательный характер. По наиболее важным вопросам, рассмотренным на заседании Коллегии, издаются приказы и распоряжения министра природных ресурсов и экологии области, а при необходимости готовятся проекты постановлений и распоряжений Губернатора области или Правительства области.</w:t>
      </w: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jc w:val="both"/>
      </w:pPr>
    </w:p>
    <w:p w:rsidR="00647DCB" w:rsidRDefault="00647D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DCB" w:rsidRDefault="00647DCB"/>
    <w:sectPr w:rsidR="00647DCB" w:rsidSect="00E8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CB"/>
    <w:rsid w:val="006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F927-83D8-4640-B846-F74A30E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D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7D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7D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2D33DA7291BAE6BF5A1AA6CBC7434109764233852110B3CF0EC568D6D2452CA1022A59700C18ACDCC35CCEA1FE44A4F4AD88624E01A2DFD4C55169J4L" TargetMode="External"/><Relationship Id="rId13" Type="http://schemas.openxmlformats.org/officeDocument/2006/relationships/hyperlink" Target="consultantplus://offline/ref=133D2D33DA7291BAE6BF5A1AA6CBC7434109764233822A19BCCE0EC568D6D2452CA1022A59700C18ACDCC35CCEA1FE44A4F4AD88624E01A2DFD4C55169J4L" TargetMode="External"/><Relationship Id="rId18" Type="http://schemas.openxmlformats.org/officeDocument/2006/relationships/hyperlink" Target="consultantplus://offline/ref=133D2D33DA7291BAE6BF5A1AA6CBC7434109764233822118B9CB0EC568D6D2452CA1022A59700C18ACDCC35CC2A1FE44A4F4AD88624E01A2DFD4C55169J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3D2D33DA7291BAE6BF5A1AA6CBC7434109764233862519BACF0EC568D6D2452CA1022A59700C18ACDCC35CCEA1FE44A4F4AD88624E01A2DFD4C55169J4L" TargetMode="External"/><Relationship Id="rId12" Type="http://schemas.openxmlformats.org/officeDocument/2006/relationships/hyperlink" Target="consultantplus://offline/ref=133D2D33DA7291BAE6BF5A1AA6CBC7434109764233822118B9CB0EC568D6D2452CA1022A59700C18ACDCC35CCEA1FE44A4F4AD88624E01A2DFD4C55169J4L" TargetMode="External"/><Relationship Id="rId17" Type="http://schemas.openxmlformats.org/officeDocument/2006/relationships/hyperlink" Target="consultantplus://offline/ref=133D2D33DA7291BAE6BF5A1AA6CBC7434109764233822118B9CB0EC568D6D2452CA1022A59700C18ACDCC35CC3A1FE44A4F4AD88624E01A2DFD4C55169J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3D2D33DA7291BAE6BF5A1AA6CBC7434109764233822118B9CB0EC568D6D2452CA1022A59700C18ACDCC35CCDA1FE44A4F4AD88624E01A2DFD4C55169J4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D2D33DA7291BAE6BF5A1AA6CBC7434109764233872515B3C80EC568D6D2452CA1022A59700C18ACDCC35CCEA1FE44A4F4AD88624E01A2DFD4C55169J4L" TargetMode="External"/><Relationship Id="rId11" Type="http://schemas.openxmlformats.org/officeDocument/2006/relationships/hyperlink" Target="consultantplus://offline/ref=133D2D33DA7291BAE6BF5A1AA6CBC7434109764233832413B2C90EC568D6D2452CA1022A59700C18ACDCC35CCEA1FE44A4F4AD88624E01A2DFD4C55169J4L" TargetMode="External"/><Relationship Id="rId5" Type="http://schemas.openxmlformats.org/officeDocument/2006/relationships/hyperlink" Target="consultantplus://offline/ref=133D2D33DA7291BAE6BF5A1AA6CBC743410976423B862119BCC153CF608FDE472BAE5D3D5E390019ACDCC359C0FEFB51B5ACA18A7F5002BFC3D6C765J0L" TargetMode="External"/><Relationship Id="rId15" Type="http://schemas.openxmlformats.org/officeDocument/2006/relationships/hyperlink" Target="consultantplus://offline/ref=133D2D33DA7291BAE6BF5A1AA6CBC7434109764233822A19BCCE0EC568D6D2452CA1022A59700C18ACDCC35CCDA1FE44A4F4AD88624E01A2DFD4C55169J4L" TargetMode="External"/><Relationship Id="rId10" Type="http://schemas.openxmlformats.org/officeDocument/2006/relationships/hyperlink" Target="consultantplus://offline/ref=133D2D33DA7291BAE6BF5A1AA6CBC7434109764233842519B3C20EC568D6D2452CA1022A59700C18ACDCC35CCEA1FE44A4F4AD88624E01A2DFD4C55169J4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3D2D33DA7291BAE6BF5A1AA6CBC7434109764233852411BCCA0EC568D6D2452CA1022A59700C18ACDCC35CCEA1FE44A4F4AD88624E01A2DFD4C55169J4L" TargetMode="External"/><Relationship Id="rId14" Type="http://schemas.openxmlformats.org/officeDocument/2006/relationships/hyperlink" Target="consultantplus://offline/ref=133D2D33DA7291BAE6BF5A1AA6CBC7434109764233822B17B9CC0EC568D6D2452CA1022A59700C1EABD7970D8FFFA714E3BFA08A7F5201A36C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</dc:creator>
  <cp:keywords/>
  <dc:description/>
  <cp:lastModifiedBy>Дубовицкая</cp:lastModifiedBy>
  <cp:revision>1</cp:revision>
  <dcterms:created xsi:type="dcterms:W3CDTF">2023-03-13T11:09:00Z</dcterms:created>
  <dcterms:modified xsi:type="dcterms:W3CDTF">2023-03-13T11:10:00Z</dcterms:modified>
</cp:coreProperties>
</file>