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045"/>
        <w:gridCol w:w="4632"/>
      </w:tblGrid>
      <w:tr w:rsidR="00D82959" w:rsidRPr="00282D36">
        <w:tc>
          <w:tcPr>
            <w:tcW w:w="5070" w:type="dxa"/>
          </w:tcPr>
          <w:p w:rsidR="00D82959" w:rsidRPr="00282D36" w:rsidRDefault="00D82959" w:rsidP="00282D3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82959" w:rsidRPr="00282D36" w:rsidRDefault="00D82959" w:rsidP="00282D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D82959" w:rsidRPr="00282D36" w:rsidRDefault="00D82959" w:rsidP="00282D3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2959" w:rsidRPr="00282D36">
        <w:tc>
          <w:tcPr>
            <w:tcW w:w="5070" w:type="dxa"/>
          </w:tcPr>
          <w:p w:rsidR="00D82959" w:rsidRPr="00282D36" w:rsidRDefault="00D82959" w:rsidP="00282D3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82959" w:rsidRPr="00282D36" w:rsidRDefault="00D82959" w:rsidP="00282D36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 природных ресурсов и экологии Саратовской области</w:t>
            </w:r>
          </w:p>
        </w:tc>
      </w:tr>
      <w:tr w:rsidR="00D82959" w:rsidRPr="00282D36">
        <w:tc>
          <w:tcPr>
            <w:tcW w:w="5070" w:type="dxa"/>
          </w:tcPr>
          <w:p w:rsidR="00D82959" w:rsidRPr="00282D36" w:rsidRDefault="00D82959" w:rsidP="00282D3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82959" w:rsidRPr="00282D36" w:rsidRDefault="00D82959" w:rsidP="00282D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 К.М. Доронин</w:t>
            </w:r>
          </w:p>
        </w:tc>
      </w:tr>
      <w:tr w:rsidR="00D82959" w:rsidRPr="00282D36">
        <w:tc>
          <w:tcPr>
            <w:tcW w:w="5070" w:type="dxa"/>
          </w:tcPr>
          <w:p w:rsidR="00D82959" w:rsidRPr="00282D36" w:rsidRDefault="00D82959" w:rsidP="00282D3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82959" w:rsidRPr="00282D36" w:rsidRDefault="00D82959" w:rsidP="00464E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___ » _______________ 20</w:t>
            </w:r>
            <w:r w:rsidR="00464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97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282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D82959" w:rsidRDefault="00D82959" w:rsidP="00CF5C1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82959" w:rsidRDefault="00D82959" w:rsidP="00CF5C1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2959" w:rsidRPr="00A51250" w:rsidRDefault="00D82959" w:rsidP="00CF5C1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51250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Руководство по соблюдению обязательных требований</w:t>
      </w:r>
    </w:p>
    <w:p w:rsidR="00E563CC" w:rsidRDefault="00D82959" w:rsidP="00E563C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51250">
        <w:rPr>
          <w:rStyle w:val="2"/>
          <w:spacing w:val="0"/>
          <w:sz w:val="32"/>
          <w:szCs w:val="32"/>
        </w:rPr>
        <w:t xml:space="preserve">законодательства </w:t>
      </w:r>
      <w:r w:rsidRPr="00A5125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Российской Федерации </w:t>
      </w:r>
      <w:r w:rsidR="00E563C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при осуществлении регионального государственного контроля (надзора)</w:t>
      </w:r>
    </w:p>
    <w:p w:rsidR="00D82959" w:rsidRDefault="00D82959" w:rsidP="00CF5C1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5125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в области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охраны </w:t>
      </w:r>
      <w:r w:rsidR="00521AF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и использования особо охраняемых природных территорий </w:t>
      </w:r>
    </w:p>
    <w:p w:rsidR="00E563CC" w:rsidRDefault="00E563CC" w:rsidP="00CF5C1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82959" w:rsidRPr="00F17324" w:rsidRDefault="00D82959" w:rsidP="00CF5C1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gramStart"/>
      <w:r w:rsidRPr="00F17324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I</w:t>
      </w:r>
      <w:r w:rsidRPr="00F17324">
        <w:rPr>
          <w:rFonts w:ascii="Times New Roman" w:hAnsi="Times New Roman" w:cs="Times New Roman"/>
          <w:b/>
          <w:bCs/>
          <w:color w:val="000000"/>
          <w:sz w:val="32"/>
          <w:szCs w:val="32"/>
        </w:rPr>
        <w:t>.Общие положения.</w:t>
      </w:r>
      <w:proofErr w:type="gramEnd"/>
    </w:p>
    <w:p w:rsidR="00D82959" w:rsidRDefault="00415B29" w:rsidP="00DF47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324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D82959" w:rsidRPr="00F17324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Руководство по соблюдению обязательных требований законодательства Российской Федерации в области охраны </w:t>
      </w:r>
      <w:r w:rsidR="00521AF8" w:rsidRPr="00F1732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="00521AF8" w:rsidRPr="00F17324">
        <w:rPr>
          <w:rFonts w:ascii="Times New Roman" w:hAnsi="Times New Roman" w:cs="Times New Roman"/>
          <w:color w:val="000000"/>
          <w:sz w:val="28"/>
          <w:szCs w:val="28"/>
        </w:rPr>
        <w:t>использования</w:t>
      </w:r>
      <w:proofErr w:type="gramEnd"/>
      <w:r w:rsidR="00521AF8" w:rsidRPr="00F17324">
        <w:rPr>
          <w:rFonts w:ascii="Times New Roman" w:hAnsi="Times New Roman" w:cs="Times New Roman"/>
          <w:color w:val="000000"/>
          <w:sz w:val="28"/>
          <w:szCs w:val="28"/>
        </w:rPr>
        <w:t xml:space="preserve"> особо охраняемых природных территорий </w:t>
      </w:r>
      <w:r w:rsidR="00D82959" w:rsidRPr="00F17324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разработано в соответствии с</w:t>
      </w:r>
      <w:r w:rsidR="00DF4724" w:rsidRPr="00F17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4724" w:rsidRPr="00487FE6">
        <w:rPr>
          <w:rFonts w:ascii="Times New Roman" w:hAnsi="Times New Roman" w:cs="Times New Roman"/>
          <w:sz w:val="28"/>
          <w:szCs w:val="28"/>
        </w:rPr>
        <w:t>п.5</w:t>
      </w:r>
      <w:r w:rsidR="00D82959" w:rsidRPr="00F17324">
        <w:rPr>
          <w:rFonts w:ascii="Times New Roman" w:hAnsi="Times New Roman" w:cs="Times New Roman"/>
          <w:color w:val="000000"/>
          <w:sz w:val="28"/>
          <w:szCs w:val="28"/>
        </w:rPr>
        <w:t xml:space="preserve"> ст.</w:t>
      </w:r>
      <w:r w:rsidR="005A664E" w:rsidRPr="00F17324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D82959" w:rsidRPr="00F1732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</w:t>
      </w:r>
      <w:r w:rsidR="00DF4724" w:rsidRPr="00F17324">
        <w:rPr>
          <w:rFonts w:ascii="Times New Roman" w:hAnsi="Times New Roman" w:cs="Times New Roman"/>
          <w:bCs/>
          <w:sz w:val="28"/>
          <w:szCs w:val="28"/>
        </w:rPr>
        <w:t>31 июля 2020</w:t>
      </w:r>
      <w:r w:rsidR="007D1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4724" w:rsidRPr="00F17324">
        <w:rPr>
          <w:rFonts w:ascii="Times New Roman" w:hAnsi="Times New Roman" w:cs="Times New Roman"/>
          <w:bCs/>
          <w:sz w:val="28"/>
          <w:szCs w:val="28"/>
        </w:rPr>
        <w:t>г</w:t>
      </w:r>
      <w:r w:rsidR="007D175D">
        <w:rPr>
          <w:rFonts w:ascii="Times New Roman" w:hAnsi="Times New Roman" w:cs="Times New Roman"/>
          <w:bCs/>
          <w:sz w:val="28"/>
          <w:szCs w:val="28"/>
        </w:rPr>
        <w:t>ода</w:t>
      </w:r>
      <w:r w:rsidR="00DF4724" w:rsidRPr="00F17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175D">
        <w:rPr>
          <w:rFonts w:ascii="Times New Roman" w:hAnsi="Times New Roman" w:cs="Times New Roman"/>
          <w:bCs/>
          <w:sz w:val="28"/>
          <w:szCs w:val="28"/>
        </w:rPr>
        <w:t>№</w:t>
      </w:r>
      <w:r w:rsidR="00DF4724" w:rsidRPr="00F17324">
        <w:rPr>
          <w:rFonts w:ascii="Times New Roman" w:hAnsi="Times New Roman" w:cs="Times New Roman"/>
          <w:bCs/>
          <w:sz w:val="28"/>
          <w:szCs w:val="28"/>
        </w:rPr>
        <w:t>247-ФЗ</w:t>
      </w:r>
      <w:r w:rsidR="00DF4724" w:rsidRPr="00F17324">
        <w:rPr>
          <w:rFonts w:ascii="Arial" w:hAnsi="Arial" w:cs="Arial"/>
          <w:b/>
          <w:sz w:val="18"/>
        </w:rPr>
        <w:t xml:space="preserve"> </w:t>
      </w:r>
      <w:r w:rsidR="00DF4724" w:rsidRPr="00F17324">
        <w:rPr>
          <w:rFonts w:ascii="Arial" w:hAnsi="Arial" w:cs="Arial"/>
          <w:b/>
          <w:sz w:val="20"/>
        </w:rPr>
        <w:t xml:space="preserve"> </w:t>
      </w:r>
      <w:r w:rsidR="00DF4724" w:rsidRPr="00F17324">
        <w:rPr>
          <w:rFonts w:ascii="Times New Roman" w:hAnsi="Times New Roman" w:cs="Times New Roman"/>
          <w:bCs/>
          <w:sz w:val="28"/>
          <w:szCs w:val="28"/>
        </w:rPr>
        <w:t>«Об обязательных требованиях в Российской Федерации»</w:t>
      </w:r>
      <w:r w:rsidR="00DF4724" w:rsidRPr="00F17324">
        <w:rPr>
          <w:rFonts w:ascii="Arial" w:hAnsi="Arial" w:cs="Arial"/>
          <w:b/>
          <w:sz w:val="20"/>
        </w:rPr>
        <w:t xml:space="preserve"> </w:t>
      </w:r>
      <w:r w:rsidR="00D82959" w:rsidRPr="00F17324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профилактики нарушений обязательных требования законодательства Российской Федерации в области </w:t>
      </w:r>
      <w:r w:rsidR="00F24976" w:rsidRPr="00F17324">
        <w:rPr>
          <w:rFonts w:ascii="Times New Roman" w:hAnsi="Times New Roman" w:cs="Times New Roman"/>
          <w:color w:val="000000"/>
          <w:sz w:val="28"/>
          <w:szCs w:val="28"/>
        </w:rPr>
        <w:t>охраны и использования особо охраняемых природных территорий</w:t>
      </w:r>
      <w:r w:rsidR="00D82959" w:rsidRPr="00F173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2959" w:rsidRPr="005273B9" w:rsidRDefault="00D82959" w:rsidP="00DF47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3B9">
        <w:rPr>
          <w:rFonts w:ascii="Times New Roman" w:hAnsi="Times New Roman" w:cs="Times New Roman"/>
          <w:sz w:val="28"/>
          <w:szCs w:val="28"/>
        </w:rPr>
        <w:t>Перечень нормативных правовых актов и их отдельных частей (положений), содержащих обязательные требования</w:t>
      </w:r>
      <w:r w:rsidR="00C82743" w:rsidRPr="005273B9">
        <w:rPr>
          <w:rFonts w:ascii="Times New Roman" w:hAnsi="Times New Roman" w:cs="Times New Roman"/>
          <w:sz w:val="28"/>
          <w:szCs w:val="28"/>
        </w:rPr>
        <w:t>,</w:t>
      </w:r>
      <w:r w:rsidRPr="005273B9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C82743" w:rsidRPr="005273B9">
        <w:rPr>
          <w:rFonts w:ascii="Times New Roman" w:hAnsi="Times New Roman" w:cs="Times New Roman"/>
          <w:sz w:val="28"/>
          <w:szCs w:val="28"/>
        </w:rPr>
        <w:t>е</w:t>
      </w:r>
      <w:r w:rsidRPr="005273B9">
        <w:rPr>
          <w:rFonts w:ascii="Times New Roman" w:hAnsi="Times New Roman" w:cs="Times New Roman"/>
          <w:sz w:val="28"/>
          <w:szCs w:val="28"/>
        </w:rPr>
        <w:t xml:space="preserve"> которых оценивается при проведении мероприятий по осуществлению регионального государственного </w:t>
      </w:r>
      <w:r w:rsidR="00BD0F28" w:rsidRPr="005273B9">
        <w:rPr>
          <w:rFonts w:ascii="Times New Roman" w:hAnsi="Times New Roman" w:cs="Times New Roman"/>
          <w:sz w:val="28"/>
          <w:szCs w:val="28"/>
        </w:rPr>
        <w:t>контроля (</w:t>
      </w:r>
      <w:r w:rsidRPr="005273B9">
        <w:rPr>
          <w:rFonts w:ascii="Times New Roman" w:hAnsi="Times New Roman" w:cs="Times New Roman"/>
          <w:sz w:val="28"/>
          <w:szCs w:val="28"/>
        </w:rPr>
        <w:t>надзора</w:t>
      </w:r>
      <w:r w:rsidR="00BD0F28" w:rsidRPr="005273B9">
        <w:rPr>
          <w:rFonts w:ascii="Times New Roman" w:hAnsi="Times New Roman" w:cs="Times New Roman"/>
          <w:sz w:val="28"/>
          <w:szCs w:val="28"/>
        </w:rPr>
        <w:t>)</w:t>
      </w:r>
      <w:r w:rsidRPr="005273B9">
        <w:rPr>
          <w:rFonts w:ascii="Times New Roman" w:hAnsi="Times New Roman" w:cs="Times New Roman"/>
          <w:sz w:val="28"/>
          <w:szCs w:val="28"/>
        </w:rPr>
        <w:t xml:space="preserve">, утвержден приказом </w:t>
      </w:r>
      <w:r w:rsidR="00E563CC">
        <w:rPr>
          <w:rFonts w:ascii="Times New Roman" w:hAnsi="Times New Roman" w:cs="Times New Roman"/>
          <w:sz w:val="28"/>
          <w:szCs w:val="28"/>
        </w:rPr>
        <w:t>м</w:t>
      </w:r>
      <w:r w:rsidRPr="005273B9">
        <w:rPr>
          <w:rFonts w:ascii="Times New Roman" w:hAnsi="Times New Roman" w:cs="Times New Roman"/>
          <w:sz w:val="28"/>
          <w:szCs w:val="28"/>
        </w:rPr>
        <w:t>инистерств</w:t>
      </w:r>
      <w:r w:rsidR="00C82743" w:rsidRPr="005273B9">
        <w:rPr>
          <w:rFonts w:ascii="Times New Roman" w:hAnsi="Times New Roman" w:cs="Times New Roman"/>
          <w:sz w:val="28"/>
          <w:szCs w:val="28"/>
        </w:rPr>
        <w:t>а</w:t>
      </w:r>
      <w:r w:rsidRPr="005273B9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Саратовской области</w:t>
      </w:r>
      <w:r w:rsidRPr="00DC62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7234">
        <w:rPr>
          <w:rFonts w:ascii="Times New Roman" w:hAnsi="Times New Roman" w:cs="Times New Roman"/>
          <w:sz w:val="28"/>
          <w:szCs w:val="28"/>
        </w:rPr>
        <w:t xml:space="preserve">от </w:t>
      </w:r>
      <w:r w:rsidR="001A7234" w:rsidRPr="001A7234">
        <w:rPr>
          <w:rFonts w:ascii="Times New Roman" w:hAnsi="Times New Roman" w:cs="Times New Roman"/>
          <w:sz w:val="28"/>
          <w:szCs w:val="28"/>
        </w:rPr>
        <w:t>03 марта</w:t>
      </w:r>
      <w:r w:rsidRPr="001A7234">
        <w:rPr>
          <w:rFonts w:ascii="Times New Roman" w:hAnsi="Times New Roman" w:cs="Times New Roman"/>
          <w:sz w:val="28"/>
          <w:szCs w:val="28"/>
        </w:rPr>
        <w:t xml:space="preserve"> 20</w:t>
      </w:r>
      <w:r w:rsidR="001A7234" w:rsidRPr="001A7234">
        <w:rPr>
          <w:rFonts w:ascii="Times New Roman" w:hAnsi="Times New Roman" w:cs="Times New Roman"/>
          <w:sz w:val="28"/>
          <w:szCs w:val="28"/>
        </w:rPr>
        <w:t>22</w:t>
      </w:r>
      <w:r w:rsidRPr="001A7234">
        <w:rPr>
          <w:rFonts w:ascii="Times New Roman" w:hAnsi="Times New Roman" w:cs="Times New Roman"/>
          <w:sz w:val="28"/>
          <w:szCs w:val="28"/>
        </w:rPr>
        <w:t xml:space="preserve"> г. №8</w:t>
      </w:r>
      <w:r w:rsidR="001A7234" w:rsidRPr="001A7234">
        <w:rPr>
          <w:rFonts w:ascii="Times New Roman" w:hAnsi="Times New Roman" w:cs="Times New Roman"/>
          <w:sz w:val="28"/>
          <w:szCs w:val="28"/>
        </w:rPr>
        <w:t>0</w:t>
      </w:r>
      <w:r w:rsidR="007D175D" w:rsidRPr="001A7234">
        <w:rPr>
          <w:rFonts w:ascii="Times New Roman" w:hAnsi="Times New Roman" w:cs="Times New Roman"/>
          <w:sz w:val="28"/>
          <w:szCs w:val="28"/>
        </w:rPr>
        <w:t xml:space="preserve"> и</w:t>
      </w:r>
      <w:r w:rsidRPr="00DC62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73B9">
        <w:rPr>
          <w:rFonts w:ascii="Times New Roman" w:hAnsi="Times New Roman" w:cs="Times New Roman"/>
          <w:sz w:val="28"/>
          <w:szCs w:val="28"/>
        </w:rPr>
        <w:t xml:space="preserve">размещен на сайте </w:t>
      </w:r>
      <w:r w:rsidR="00E563CC">
        <w:rPr>
          <w:rFonts w:ascii="Times New Roman" w:hAnsi="Times New Roman" w:cs="Times New Roman"/>
          <w:sz w:val="28"/>
          <w:szCs w:val="28"/>
        </w:rPr>
        <w:t>м</w:t>
      </w:r>
      <w:r w:rsidRPr="005273B9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="00E563CC" w:rsidRPr="005273B9">
        <w:rPr>
          <w:rFonts w:ascii="Times New Roman" w:hAnsi="Times New Roman" w:cs="Times New Roman"/>
          <w:sz w:val="28"/>
          <w:szCs w:val="28"/>
        </w:rPr>
        <w:t xml:space="preserve">природных ресурсов и экологии Саратовской области </w:t>
      </w:r>
      <w:r w:rsidRPr="005273B9">
        <w:rPr>
          <w:rFonts w:ascii="Times New Roman" w:hAnsi="Times New Roman" w:cs="Times New Roman"/>
          <w:sz w:val="28"/>
          <w:szCs w:val="28"/>
        </w:rPr>
        <w:t>в разделе «</w:t>
      </w:r>
      <w:r w:rsidR="00666A91" w:rsidRPr="005273B9">
        <w:rPr>
          <w:rFonts w:ascii="Times New Roman" w:hAnsi="Times New Roman" w:cs="Times New Roman"/>
          <w:sz w:val="28"/>
          <w:szCs w:val="28"/>
        </w:rPr>
        <w:t>Перечень обязательных требований</w:t>
      </w:r>
      <w:r w:rsidRPr="005273B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82959" w:rsidRDefault="00D82959" w:rsidP="00CF5C1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82959" w:rsidRDefault="00D82959" w:rsidP="00CF5C1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.Общие требования.</w:t>
      </w:r>
    </w:p>
    <w:p w:rsidR="00D9160B" w:rsidRPr="006D636D" w:rsidRDefault="00D9160B" w:rsidP="007D175D">
      <w:pPr>
        <w:pStyle w:val="20"/>
        <w:spacing w:before="120" w:after="0"/>
        <w:ind w:left="23"/>
        <w:rPr>
          <w:spacing w:val="0"/>
          <w:sz w:val="28"/>
          <w:szCs w:val="28"/>
        </w:rPr>
      </w:pPr>
      <w:r w:rsidRPr="00981CD4">
        <w:rPr>
          <w:b/>
          <w:bCs/>
          <w:spacing w:val="0"/>
          <w:sz w:val="28"/>
          <w:szCs w:val="28"/>
        </w:rPr>
        <w:t>Требования по соблюдению режима особой охраны территорий природных парков и их охранных зон</w:t>
      </w:r>
      <w:r>
        <w:rPr>
          <w:spacing w:val="0"/>
          <w:sz w:val="28"/>
          <w:szCs w:val="28"/>
        </w:rPr>
        <w:t xml:space="preserve"> (</w:t>
      </w:r>
      <w:proofErr w:type="gramStart"/>
      <w:r>
        <w:rPr>
          <w:spacing w:val="0"/>
          <w:sz w:val="28"/>
          <w:szCs w:val="28"/>
        </w:rPr>
        <w:t>ч</w:t>
      </w:r>
      <w:proofErr w:type="gramEnd"/>
      <w:r>
        <w:rPr>
          <w:spacing w:val="0"/>
          <w:sz w:val="28"/>
          <w:szCs w:val="28"/>
        </w:rPr>
        <w:t xml:space="preserve">. 3, </w:t>
      </w:r>
      <w:r w:rsidR="00C72FFF">
        <w:rPr>
          <w:spacing w:val="0"/>
          <w:sz w:val="28"/>
          <w:szCs w:val="28"/>
        </w:rPr>
        <w:t>4</w:t>
      </w:r>
      <w:r w:rsidRPr="006D636D">
        <w:rPr>
          <w:spacing w:val="0"/>
          <w:sz w:val="28"/>
          <w:szCs w:val="28"/>
        </w:rPr>
        <w:t xml:space="preserve"> ст.21 </w:t>
      </w:r>
      <w:r w:rsidR="00DB2CE0" w:rsidRPr="00F17324">
        <w:rPr>
          <w:color w:val="000000"/>
          <w:sz w:val="28"/>
          <w:szCs w:val="28"/>
        </w:rPr>
        <w:t xml:space="preserve">Федерального закона от </w:t>
      </w:r>
      <w:r w:rsidR="00DB2CE0">
        <w:rPr>
          <w:bCs/>
          <w:sz w:val="28"/>
          <w:szCs w:val="28"/>
        </w:rPr>
        <w:t>14 марта</w:t>
      </w:r>
      <w:r w:rsidR="00DB2CE0" w:rsidRPr="00F17324">
        <w:rPr>
          <w:bCs/>
          <w:sz w:val="28"/>
          <w:szCs w:val="28"/>
        </w:rPr>
        <w:t xml:space="preserve"> </w:t>
      </w:r>
      <w:r w:rsidR="00DB2CE0">
        <w:rPr>
          <w:bCs/>
          <w:sz w:val="28"/>
          <w:szCs w:val="28"/>
        </w:rPr>
        <w:t xml:space="preserve">1995 </w:t>
      </w:r>
      <w:r w:rsidR="00DB2CE0" w:rsidRPr="00F17324">
        <w:rPr>
          <w:bCs/>
          <w:sz w:val="28"/>
          <w:szCs w:val="28"/>
        </w:rPr>
        <w:t>г</w:t>
      </w:r>
      <w:r w:rsidR="00DB2CE0">
        <w:rPr>
          <w:bCs/>
          <w:sz w:val="28"/>
          <w:szCs w:val="28"/>
        </w:rPr>
        <w:t>ода</w:t>
      </w:r>
      <w:r w:rsidR="00DB2CE0" w:rsidRPr="00F17324">
        <w:rPr>
          <w:bCs/>
          <w:sz w:val="28"/>
          <w:szCs w:val="28"/>
        </w:rPr>
        <w:t xml:space="preserve"> </w:t>
      </w:r>
      <w:r>
        <w:rPr>
          <w:color w:val="000000"/>
          <w:spacing w:val="0"/>
          <w:sz w:val="28"/>
          <w:szCs w:val="28"/>
        </w:rPr>
        <w:t xml:space="preserve">№ </w:t>
      </w:r>
      <w:r w:rsidRPr="006D636D">
        <w:rPr>
          <w:spacing w:val="0"/>
          <w:sz w:val="28"/>
          <w:szCs w:val="28"/>
        </w:rPr>
        <w:t>33-ФЗ</w:t>
      </w:r>
      <w:r w:rsidR="00DB2CE0">
        <w:rPr>
          <w:spacing w:val="0"/>
          <w:sz w:val="28"/>
          <w:szCs w:val="28"/>
        </w:rPr>
        <w:t xml:space="preserve"> «Об особо охраняемых природных территориях»</w:t>
      </w:r>
      <w:r w:rsidR="00594881">
        <w:rPr>
          <w:spacing w:val="0"/>
          <w:sz w:val="28"/>
          <w:szCs w:val="28"/>
        </w:rPr>
        <w:t xml:space="preserve"> (далее</w:t>
      </w:r>
      <w:r w:rsidR="00594881" w:rsidRPr="00594881">
        <w:rPr>
          <w:spacing w:val="0"/>
          <w:sz w:val="28"/>
          <w:szCs w:val="28"/>
        </w:rPr>
        <w:t xml:space="preserve"> </w:t>
      </w:r>
      <w:r w:rsidR="00594881" w:rsidRPr="006D636D">
        <w:rPr>
          <w:spacing w:val="0"/>
          <w:sz w:val="28"/>
          <w:szCs w:val="28"/>
        </w:rPr>
        <w:t xml:space="preserve">Закон </w:t>
      </w:r>
      <w:r w:rsidR="00594881">
        <w:rPr>
          <w:color w:val="000000"/>
          <w:spacing w:val="0"/>
          <w:sz w:val="28"/>
          <w:szCs w:val="28"/>
        </w:rPr>
        <w:t xml:space="preserve">№ </w:t>
      </w:r>
      <w:r w:rsidR="00594881" w:rsidRPr="006D636D">
        <w:rPr>
          <w:spacing w:val="0"/>
          <w:sz w:val="28"/>
          <w:szCs w:val="28"/>
        </w:rPr>
        <w:t>33-ФЗ</w:t>
      </w:r>
      <w:r w:rsidR="00594881">
        <w:rPr>
          <w:spacing w:val="0"/>
          <w:sz w:val="28"/>
          <w:szCs w:val="28"/>
        </w:rPr>
        <w:t>)</w:t>
      </w:r>
      <w:r w:rsidRPr="006D636D">
        <w:rPr>
          <w:spacing w:val="0"/>
          <w:sz w:val="28"/>
          <w:szCs w:val="28"/>
        </w:rPr>
        <w:t>):</w:t>
      </w:r>
    </w:p>
    <w:p w:rsidR="00D9160B" w:rsidRPr="006D636D" w:rsidRDefault="00D9160B" w:rsidP="00D9160B">
      <w:pPr>
        <w:pStyle w:val="20"/>
        <w:spacing w:after="0"/>
        <w:ind w:lef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- н</w:t>
      </w:r>
      <w:r w:rsidRPr="006D636D">
        <w:rPr>
          <w:spacing w:val="0"/>
          <w:sz w:val="28"/>
          <w:szCs w:val="28"/>
        </w:rPr>
        <w:t>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</w:t>
      </w:r>
      <w:r>
        <w:rPr>
          <w:spacing w:val="0"/>
          <w:sz w:val="28"/>
          <w:szCs w:val="28"/>
        </w:rPr>
        <w:t>;</w:t>
      </w:r>
    </w:p>
    <w:p w:rsidR="00D9160B" w:rsidRPr="006D636D" w:rsidRDefault="00D9160B" w:rsidP="00D9160B">
      <w:pPr>
        <w:pStyle w:val="20"/>
        <w:spacing w:after="0"/>
        <w:ind w:lef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- н</w:t>
      </w:r>
      <w:r w:rsidRPr="006D636D">
        <w:rPr>
          <w:spacing w:val="0"/>
          <w:sz w:val="28"/>
          <w:szCs w:val="28"/>
        </w:rPr>
        <w:t xml:space="preserve">а территориях природных парков запрещается деятельность, влекущая за собой изменение исторически сложившегося природного </w:t>
      </w:r>
      <w:r w:rsidRPr="006D636D">
        <w:rPr>
          <w:spacing w:val="0"/>
          <w:sz w:val="28"/>
          <w:szCs w:val="28"/>
        </w:rPr>
        <w:lastRenderedPageBreak/>
        <w:t>ландшафта, снижение или уничтожение экологических, эстетических и рекреационных качеств природных парков, нарушение режима содержания памятников истории и культуры</w:t>
      </w:r>
      <w:r>
        <w:rPr>
          <w:spacing w:val="0"/>
          <w:sz w:val="28"/>
          <w:szCs w:val="28"/>
        </w:rPr>
        <w:t>;</w:t>
      </w:r>
    </w:p>
    <w:p w:rsidR="00D9160B" w:rsidRDefault="00D9160B" w:rsidP="00D9160B">
      <w:pPr>
        <w:pStyle w:val="20"/>
        <w:tabs>
          <w:tab w:val="left" w:pos="709"/>
        </w:tabs>
        <w:spacing w:after="0"/>
        <w:ind w:lef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- к</w:t>
      </w:r>
      <w:r w:rsidRPr="006D636D">
        <w:rPr>
          <w:spacing w:val="0"/>
          <w:sz w:val="28"/>
          <w:szCs w:val="28"/>
        </w:rPr>
        <w:t>онкретные особенности, зонирование и режим каждого природного парка определяются положением об этом природном парке,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самоуправления.</w:t>
      </w:r>
    </w:p>
    <w:p w:rsidR="00D9160B" w:rsidRPr="00A80291" w:rsidRDefault="00D9160B" w:rsidP="00D9160B">
      <w:pPr>
        <w:pStyle w:val="20"/>
        <w:tabs>
          <w:tab w:val="left" w:pos="567"/>
        </w:tabs>
        <w:spacing w:after="0"/>
        <w:ind w:lef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Pr="00981CD4">
        <w:rPr>
          <w:b/>
          <w:bCs/>
          <w:spacing w:val="0"/>
          <w:sz w:val="28"/>
          <w:szCs w:val="28"/>
        </w:rPr>
        <w:t>Требования по соблюдению режима особой охраны территорий памятников природы</w:t>
      </w:r>
      <w:r w:rsidRPr="00981CD4">
        <w:rPr>
          <w:spacing w:val="0"/>
          <w:sz w:val="28"/>
          <w:szCs w:val="28"/>
        </w:rPr>
        <w:t xml:space="preserve"> (</w:t>
      </w:r>
      <w:proofErr w:type="gramStart"/>
      <w:r>
        <w:rPr>
          <w:spacing w:val="0"/>
          <w:sz w:val="28"/>
          <w:szCs w:val="28"/>
        </w:rPr>
        <w:t>ч</w:t>
      </w:r>
      <w:proofErr w:type="gramEnd"/>
      <w:r>
        <w:rPr>
          <w:spacing w:val="0"/>
          <w:sz w:val="28"/>
          <w:szCs w:val="28"/>
        </w:rPr>
        <w:t>.1</w:t>
      </w:r>
      <w:r w:rsidR="00487FE6">
        <w:rPr>
          <w:spacing w:val="0"/>
          <w:sz w:val="28"/>
          <w:szCs w:val="28"/>
        </w:rPr>
        <w:t xml:space="preserve"> </w:t>
      </w:r>
      <w:r w:rsidRPr="006D636D">
        <w:rPr>
          <w:spacing w:val="0"/>
          <w:sz w:val="28"/>
          <w:szCs w:val="28"/>
        </w:rPr>
        <w:t>ст.2</w:t>
      </w:r>
      <w:r>
        <w:rPr>
          <w:spacing w:val="0"/>
          <w:sz w:val="28"/>
          <w:szCs w:val="28"/>
        </w:rPr>
        <w:t>7</w:t>
      </w:r>
      <w:r w:rsidRPr="006D636D">
        <w:rPr>
          <w:spacing w:val="0"/>
          <w:sz w:val="28"/>
          <w:szCs w:val="28"/>
        </w:rPr>
        <w:t xml:space="preserve"> Закона </w:t>
      </w:r>
      <w:r>
        <w:rPr>
          <w:color w:val="000000"/>
          <w:spacing w:val="0"/>
          <w:sz w:val="28"/>
          <w:szCs w:val="28"/>
        </w:rPr>
        <w:t xml:space="preserve">№ </w:t>
      </w:r>
      <w:r w:rsidRPr="006D636D">
        <w:rPr>
          <w:spacing w:val="0"/>
          <w:sz w:val="28"/>
          <w:szCs w:val="28"/>
        </w:rPr>
        <w:t>33-ФЗ):</w:t>
      </w:r>
    </w:p>
    <w:p w:rsidR="00D9160B" w:rsidRPr="00A80291" w:rsidRDefault="00D9160B" w:rsidP="00D9160B">
      <w:pPr>
        <w:pStyle w:val="20"/>
        <w:tabs>
          <w:tab w:val="left" w:pos="567"/>
        </w:tabs>
        <w:spacing w:after="0"/>
        <w:ind w:lef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- н</w:t>
      </w:r>
      <w:r w:rsidRPr="00A80291">
        <w:rPr>
          <w:spacing w:val="0"/>
          <w:sz w:val="28"/>
          <w:szCs w:val="28"/>
        </w:rPr>
        <w:t>а территориях, на которых находятся памятники природы, и в границах их охранных зон запрещается всякая деятельность, влекущая за собой нарушение сохранности памятников природы</w:t>
      </w:r>
      <w:r>
        <w:rPr>
          <w:spacing w:val="0"/>
          <w:sz w:val="28"/>
          <w:szCs w:val="28"/>
        </w:rPr>
        <w:t>;</w:t>
      </w:r>
    </w:p>
    <w:p w:rsidR="00D9160B" w:rsidRDefault="00D9160B" w:rsidP="00D9160B">
      <w:pPr>
        <w:pStyle w:val="20"/>
        <w:tabs>
          <w:tab w:val="left" w:pos="567"/>
        </w:tabs>
        <w:spacing w:after="0"/>
        <w:ind w:lef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- с</w:t>
      </w:r>
      <w:r w:rsidRPr="00A80291">
        <w:rPr>
          <w:spacing w:val="0"/>
          <w:sz w:val="28"/>
          <w:szCs w:val="28"/>
        </w:rPr>
        <w:t>обственники, владельцы и пользователи земельных участков, на которых находятся памятники природы, принимают на себя обязательства по обеспечению режима особой охраны памятников природы.</w:t>
      </w:r>
    </w:p>
    <w:p w:rsidR="00D9160B" w:rsidRDefault="00D9160B" w:rsidP="00D9160B">
      <w:pPr>
        <w:pStyle w:val="20"/>
        <w:spacing w:after="0"/>
        <w:ind w:left="20" w:firstLine="689"/>
        <w:rPr>
          <w:rStyle w:val="2"/>
          <w:b w:val="0"/>
          <w:bCs w:val="0"/>
          <w:spacing w:val="0"/>
          <w:sz w:val="28"/>
          <w:szCs w:val="28"/>
        </w:rPr>
      </w:pPr>
      <w:r w:rsidRPr="005A1FC4">
        <w:rPr>
          <w:spacing w:val="0"/>
          <w:sz w:val="28"/>
          <w:szCs w:val="28"/>
        </w:rPr>
        <w:t xml:space="preserve">Перечень особо охраняемых природных территорий регионального значения, расположенных в Саратовской области размещен на </w:t>
      </w:r>
      <w:r>
        <w:rPr>
          <w:spacing w:val="0"/>
          <w:sz w:val="28"/>
          <w:szCs w:val="28"/>
        </w:rPr>
        <w:t xml:space="preserve">странице Министерства официального Портала Правительства Саратовской области </w:t>
      </w:r>
      <w:r w:rsidRPr="005A1FC4">
        <w:rPr>
          <w:spacing w:val="0"/>
          <w:sz w:val="28"/>
          <w:szCs w:val="28"/>
        </w:rPr>
        <w:t>в разделе</w:t>
      </w:r>
      <w:r>
        <w:rPr>
          <w:spacing w:val="0"/>
          <w:sz w:val="28"/>
          <w:szCs w:val="28"/>
        </w:rPr>
        <w:t xml:space="preserve"> «Дополнительные разделы».  </w:t>
      </w:r>
    </w:p>
    <w:p w:rsidR="00BB5862" w:rsidRPr="00BB5862" w:rsidRDefault="00BB5862" w:rsidP="00BB586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2959" w:rsidRDefault="00D82959" w:rsidP="00981C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B5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112F1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32B59">
        <w:rPr>
          <w:rFonts w:ascii="Times New Roman" w:hAnsi="Times New Roman" w:cs="Times New Roman"/>
          <w:b/>
          <w:bCs/>
          <w:sz w:val="28"/>
          <w:szCs w:val="28"/>
        </w:rPr>
        <w:t xml:space="preserve">.Региональный государственный </w:t>
      </w:r>
      <w:r w:rsidR="00437D43" w:rsidRPr="00932B59">
        <w:rPr>
          <w:rFonts w:ascii="Times New Roman" w:hAnsi="Times New Roman" w:cs="Times New Roman"/>
          <w:b/>
          <w:bCs/>
          <w:sz w:val="28"/>
          <w:szCs w:val="28"/>
        </w:rPr>
        <w:t>контроль (</w:t>
      </w:r>
      <w:r w:rsidRPr="00932B59">
        <w:rPr>
          <w:rFonts w:ascii="Times New Roman" w:hAnsi="Times New Roman" w:cs="Times New Roman"/>
          <w:b/>
          <w:bCs/>
          <w:sz w:val="28"/>
          <w:szCs w:val="28"/>
        </w:rPr>
        <w:t>надзор</w:t>
      </w:r>
      <w:r w:rsidR="00437D43" w:rsidRPr="00932B5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32B59">
        <w:rPr>
          <w:rFonts w:ascii="Times New Roman" w:hAnsi="Times New Roman" w:cs="Times New Roman"/>
          <w:b/>
          <w:bCs/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Pr="006B71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2959" w:rsidRDefault="00D82959" w:rsidP="00981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959" w:rsidRDefault="00D82959" w:rsidP="00981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C06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Саратовской области (далее Министерство)</w:t>
      </w:r>
      <w:r w:rsidRPr="00B15C06">
        <w:rPr>
          <w:rFonts w:ascii="Times New Roman" w:hAnsi="Times New Roman" w:cs="Times New Roman"/>
          <w:sz w:val="28"/>
          <w:szCs w:val="28"/>
        </w:rPr>
        <w:t xml:space="preserve"> осуществляется региональный государственный </w:t>
      </w:r>
      <w:r w:rsidR="0038644E">
        <w:rPr>
          <w:rFonts w:ascii="Times New Roman" w:hAnsi="Times New Roman" w:cs="Times New Roman"/>
          <w:sz w:val="28"/>
          <w:szCs w:val="28"/>
        </w:rPr>
        <w:t>контроль (</w:t>
      </w:r>
      <w:r w:rsidRPr="00B15C06">
        <w:rPr>
          <w:rFonts w:ascii="Times New Roman" w:hAnsi="Times New Roman" w:cs="Times New Roman"/>
          <w:sz w:val="28"/>
          <w:szCs w:val="28"/>
        </w:rPr>
        <w:t>надзор</w:t>
      </w:r>
      <w:r w:rsidR="0038644E">
        <w:rPr>
          <w:rFonts w:ascii="Times New Roman" w:hAnsi="Times New Roman" w:cs="Times New Roman"/>
          <w:sz w:val="28"/>
          <w:szCs w:val="28"/>
        </w:rPr>
        <w:t>)</w:t>
      </w:r>
      <w:r w:rsidRPr="00B15C06">
        <w:rPr>
          <w:rFonts w:ascii="Times New Roman" w:hAnsi="Times New Roman" w:cs="Times New Roman"/>
          <w:sz w:val="28"/>
          <w:szCs w:val="28"/>
        </w:rPr>
        <w:t xml:space="preserve"> </w:t>
      </w:r>
      <w:r w:rsidRPr="00B87351">
        <w:rPr>
          <w:rFonts w:ascii="Times New Roman" w:hAnsi="Times New Roman" w:cs="Times New Roman"/>
          <w:sz w:val="28"/>
          <w:szCs w:val="28"/>
        </w:rPr>
        <w:t xml:space="preserve">в области охраны и </w:t>
      </w:r>
      <w:proofErr w:type="gramStart"/>
      <w:r w:rsidRPr="00B87351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B87351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</w:t>
      </w:r>
      <w:r w:rsidRPr="00B15C0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B87351">
          <w:rPr>
            <w:rFonts w:ascii="Times New Roman" w:hAnsi="Times New Roman" w:cs="Times New Roman"/>
            <w:sz w:val="28"/>
            <w:szCs w:val="28"/>
          </w:rPr>
          <w:t>части 3 статьи 33</w:t>
        </w:r>
      </w:hyperlink>
      <w:r w:rsidRPr="00B87351">
        <w:rPr>
          <w:rFonts w:ascii="Times New Roman" w:hAnsi="Times New Roman" w:cs="Times New Roman"/>
          <w:sz w:val="28"/>
          <w:szCs w:val="28"/>
        </w:rPr>
        <w:t xml:space="preserve"> </w:t>
      </w:r>
      <w:r w:rsidR="00BB5862">
        <w:rPr>
          <w:rFonts w:ascii="Times New Roman" w:hAnsi="Times New Roman" w:cs="Times New Roman"/>
          <w:sz w:val="28"/>
          <w:szCs w:val="28"/>
        </w:rPr>
        <w:t>Закон</w:t>
      </w:r>
      <w:r w:rsidR="00553A98">
        <w:rPr>
          <w:rFonts w:ascii="Times New Roman" w:hAnsi="Times New Roman" w:cs="Times New Roman"/>
          <w:sz w:val="28"/>
          <w:szCs w:val="28"/>
        </w:rPr>
        <w:t>а</w:t>
      </w:r>
      <w:r w:rsidR="00BB5862">
        <w:rPr>
          <w:rFonts w:ascii="Times New Roman" w:hAnsi="Times New Roman" w:cs="Times New Roman"/>
          <w:sz w:val="28"/>
          <w:szCs w:val="28"/>
        </w:rPr>
        <w:t xml:space="preserve"> №</w:t>
      </w:r>
      <w:r w:rsidR="00FF5687">
        <w:rPr>
          <w:rFonts w:ascii="Times New Roman" w:hAnsi="Times New Roman" w:cs="Times New Roman"/>
          <w:sz w:val="28"/>
          <w:szCs w:val="28"/>
        </w:rPr>
        <w:t xml:space="preserve"> </w:t>
      </w:r>
      <w:r w:rsidR="00BB5862">
        <w:rPr>
          <w:rFonts w:ascii="Times New Roman" w:hAnsi="Times New Roman" w:cs="Times New Roman"/>
          <w:sz w:val="28"/>
          <w:szCs w:val="28"/>
        </w:rPr>
        <w:t>33-ФЗ)</w:t>
      </w:r>
      <w:r w:rsidRPr="00B87351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6" w:history="1">
        <w:r w:rsidRPr="00B87351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B87351">
        <w:rPr>
          <w:rFonts w:ascii="Times New Roman" w:hAnsi="Times New Roman" w:cs="Times New Roman"/>
          <w:sz w:val="28"/>
          <w:szCs w:val="28"/>
        </w:rPr>
        <w:t xml:space="preserve"> (Основного Закона) Саратовской области Правительств</w:t>
      </w:r>
      <w:r w:rsidR="0038644E">
        <w:rPr>
          <w:rFonts w:ascii="Times New Roman" w:hAnsi="Times New Roman" w:cs="Times New Roman"/>
          <w:sz w:val="28"/>
          <w:szCs w:val="28"/>
        </w:rPr>
        <w:t>а</w:t>
      </w:r>
      <w:r w:rsidRPr="00B87351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5428">
        <w:rPr>
          <w:rFonts w:ascii="Times New Roman" w:hAnsi="Times New Roman" w:cs="Times New Roman"/>
          <w:sz w:val="28"/>
          <w:szCs w:val="28"/>
        </w:rPr>
        <w:t xml:space="preserve"> </w:t>
      </w:r>
      <w:r w:rsidRPr="00B87351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38644E">
        <w:rPr>
          <w:rFonts w:ascii="Times New Roman" w:hAnsi="Times New Roman" w:cs="Times New Roman"/>
          <w:sz w:val="28"/>
          <w:szCs w:val="28"/>
        </w:rPr>
        <w:t xml:space="preserve">о </w:t>
      </w:r>
      <w:r w:rsidRPr="00B87351">
        <w:rPr>
          <w:rFonts w:ascii="Times New Roman" w:hAnsi="Times New Roman" w:cs="Times New Roman"/>
          <w:sz w:val="28"/>
          <w:szCs w:val="28"/>
        </w:rPr>
        <w:t>регионально</w:t>
      </w:r>
      <w:r w:rsidR="0038644E">
        <w:rPr>
          <w:rFonts w:ascii="Times New Roman" w:hAnsi="Times New Roman" w:cs="Times New Roman"/>
          <w:sz w:val="28"/>
          <w:szCs w:val="28"/>
        </w:rPr>
        <w:t>м</w:t>
      </w:r>
      <w:r w:rsidRPr="00B87351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38644E">
        <w:rPr>
          <w:rFonts w:ascii="Times New Roman" w:hAnsi="Times New Roman" w:cs="Times New Roman"/>
          <w:sz w:val="28"/>
          <w:szCs w:val="28"/>
        </w:rPr>
        <w:t>м</w:t>
      </w:r>
      <w:r w:rsidRPr="00B87351">
        <w:rPr>
          <w:rFonts w:ascii="Times New Roman" w:hAnsi="Times New Roman" w:cs="Times New Roman"/>
          <w:sz w:val="28"/>
          <w:szCs w:val="28"/>
        </w:rPr>
        <w:t xml:space="preserve"> </w:t>
      </w:r>
      <w:r w:rsidR="0038644E">
        <w:rPr>
          <w:rFonts w:ascii="Times New Roman" w:hAnsi="Times New Roman" w:cs="Times New Roman"/>
          <w:sz w:val="28"/>
          <w:szCs w:val="28"/>
        </w:rPr>
        <w:t>контроле (</w:t>
      </w:r>
      <w:r w:rsidRPr="00B87351">
        <w:rPr>
          <w:rFonts w:ascii="Times New Roman" w:hAnsi="Times New Roman" w:cs="Times New Roman"/>
          <w:sz w:val="28"/>
          <w:szCs w:val="28"/>
        </w:rPr>
        <w:t>надзор</w:t>
      </w:r>
      <w:r w:rsidR="0038644E">
        <w:rPr>
          <w:rFonts w:ascii="Times New Roman" w:hAnsi="Times New Roman" w:cs="Times New Roman"/>
          <w:sz w:val="28"/>
          <w:szCs w:val="28"/>
        </w:rPr>
        <w:t>е)</w:t>
      </w:r>
      <w:r w:rsidRPr="00B87351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 при осуществлении регионального государственного </w:t>
      </w:r>
      <w:r w:rsidR="0038644E">
        <w:rPr>
          <w:rFonts w:ascii="Times New Roman" w:hAnsi="Times New Roman" w:cs="Times New Roman"/>
          <w:sz w:val="28"/>
          <w:szCs w:val="28"/>
        </w:rPr>
        <w:t>контроля (</w:t>
      </w:r>
      <w:r w:rsidRPr="00B87351">
        <w:rPr>
          <w:rFonts w:ascii="Times New Roman" w:hAnsi="Times New Roman" w:cs="Times New Roman"/>
          <w:sz w:val="28"/>
          <w:szCs w:val="28"/>
        </w:rPr>
        <w:t>надзора</w:t>
      </w:r>
      <w:r w:rsidR="003864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5428">
        <w:rPr>
          <w:rFonts w:ascii="Times New Roman" w:hAnsi="Times New Roman" w:cs="Times New Roman"/>
          <w:sz w:val="28"/>
          <w:szCs w:val="28"/>
        </w:rPr>
        <w:t xml:space="preserve"> </w:t>
      </w:r>
      <w:r w:rsidRPr="00B15C06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 от </w:t>
      </w:r>
      <w:r w:rsidR="0038644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38644E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81E7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53A9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№96</w:t>
      </w:r>
      <w:r w:rsidR="00D81E7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-П.</w:t>
      </w:r>
    </w:p>
    <w:p w:rsidR="00E8170F" w:rsidRDefault="00932B59" w:rsidP="00981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D82959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D82959" w:rsidRPr="00F73637">
        <w:rPr>
          <w:rFonts w:ascii="Times New Roman" w:hAnsi="Times New Roman" w:cs="Times New Roman"/>
          <w:sz w:val="28"/>
          <w:szCs w:val="28"/>
        </w:rPr>
        <w:t xml:space="preserve">государственного надзора является обеспечение соблюдения </w:t>
      </w:r>
      <w:r w:rsidR="00D82959">
        <w:rPr>
          <w:rFonts w:ascii="Times New Roman" w:hAnsi="Times New Roman" w:cs="Times New Roman"/>
          <w:sz w:val="28"/>
          <w:szCs w:val="28"/>
        </w:rPr>
        <w:t xml:space="preserve">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</w:t>
      </w:r>
      <w:r>
        <w:rPr>
          <w:rFonts w:ascii="Times New Roman" w:hAnsi="Times New Roman" w:cs="Times New Roman"/>
          <w:sz w:val="28"/>
          <w:szCs w:val="28"/>
        </w:rPr>
        <w:t xml:space="preserve">на особо охраняемых природных территориях регионального значения и в границах их охранных зон </w:t>
      </w:r>
      <w:r w:rsidR="00A41D16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D82959">
        <w:rPr>
          <w:rFonts w:ascii="Times New Roman" w:hAnsi="Times New Roman" w:cs="Times New Roman"/>
          <w:sz w:val="28"/>
          <w:szCs w:val="28"/>
        </w:rPr>
        <w:t>требований</w:t>
      </w:r>
      <w:r w:rsidR="00A41D16">
        <w:rPr>
          <w:rFonts w:ascii="Times New Roman" w:hAnsi="Times New Roman" w:cs="Times New Roman"/>
          <w:sz w:val="28"/>
          <w:szCs w:val="28"/>
        </w:rPr>
        <w:t>, установленных Федеральным законом «Об особо охраняемых природных территориях», положениями об особо охраняемых природных территориях регионального значения, положениями об охранных зонах особо охраняемых природных территорий</w:t>
      </w:r>
      <w:r w:rsidR="00E8170F">
        <w:rPr>
          <w:rFonts w:ascii="Times New Roman" w:hAnsi="Times New Roman" w:cs="Times New Roman"/>
          <w:sz w:val="28"/>
          <w:szCs w:val="28"/>
        </w:rPr>
        <w:t xml:space="preserve"> регионального значения,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</w:t>
      </w:r>
      <w:r w:rsidR="00D82959">
        <w:rPr>
          <w:rFonts w:ascii="Times New Roman" w:hAnsi="Times New Roman" w:cs="Times New Roman"/>
          <w:sz w:val="28"/>
          <w:szCs w:val="28"/>
        </w:rPr>
        <w:t>в области охраны и использования</w:t>
      </w:r>
      <w:r w:rsidR="00E8170F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(далее – обязательные требования), касающихся:</w:t>
      </w:r>
      <w:r w:rsidR="00D82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70F" w:rsidRDefault="0010010C" w:rsidP="00981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режима особо охраняемой природной территории регионального значения;</w:t>
      </w:r>
    </w:p>
    <w:p w:rsidR="0010010C" w:rsidRDefault="0010010C" w:rsidP="00981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 регионального значения;</w:t>
      </w:r>
    </w:p>
    <w:p w:rsidR="0064174C" w:rsidRDefault="0064174C" w:rsidP="00981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режима охранных зон особо охраняемых природных территорий регионального значения.</w:t>
      </w:r>
    </w:p>
    <w:p w:rsidR="00E8170F" w:rsidRDefault="0064174C" w:rsidP="00981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разрешительным документам, содержащим требования, оценка соблюдения которых проводится в рамках государственного контроля, относятся:</w:t>
      </w:r>
    </w:p>
    <w:p w:rsidR="0064174C" w:rsidRDefault="0064174C" w:rsidP="00981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охранное обязательство на особо охраняемую природную территорию регионального значения – памятник природы;</w:t>
      </w:r>
    </w:p>
    <w:p w:rsidR="0064174C" w:rsidRDefault="0064174C" w:rsidP="00981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особо охраняемой природной территории регионального значения – памятника природы.</w:t>
      </w:r>
    </w:p>
    <w:p w:rsidR="00D82959" w:rsidRDefault="00D82959" w:rsidP="00844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637">
        <w:rPr>
          <w:rFonts w:ascii="Times New Roman" w:hAnsi="Times New Roman" w:cs="Times New Roman"/>
          <w:sz w:val="28"/>
          <w:szCs w:val="28"/>
        </w:rPr>
        <w:t>Проверки проводятся в отношении юридических лиц, индивидуальных предпринимателей, физических лиц,</w:t>
      </w:r>
      <w:r w:rsidR="004675F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приняти</w:t>
      </w:r>
      <w:r w:rsidR="004675F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указанных лиц, предусмотренных законодательством Российской Федерации мер по предупреждению, выявлению, пресечению и (или) устранению последствий выявленных нарушений, а также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юридическими лицами, индивидуальными предпринимателями и гражданами своей деятельности.</w:t>
      </w:r>
    </w:p>
    <w:p w:rsidR="00D82959" w:rsidRDefault="00D82959" w:rsidP="00844545">
      <w:pPr>
        <w:widowControl w:val="0"/>
        <w:tabs>
          <w:tab w:val="right" w:pos="8364"/>
        </w:tabs>
        <w:spacing w:after="0"/>
        <w:ind w:left="23" w:right="23" w:firstLine="69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1CD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Природные объекты, имеющие особое природоохранное, научное, историко-культурное, эстетическое, рекреационное, оздоровительное и иное ценное значение, находятся под особой охраной.</w:t>
      </w:r>
      <w:r w:rsidRPr="001475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Pr="001475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75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охраны таких природных</w:t>
      </w:r>
      <w:r w:rsidRPr="001475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75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r w:rsidRPr="00092E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5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устанавливается особый правовой режим, в том числе создаются особо охраняемые природные территории. Земли в границах территорий,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475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которых расположены природные объекты,</w:t>
      </w:r>
      <w:r w:rsidRPr="00092E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5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имеющие</w:t>
      </w:r>
      <w:r w:rsidRPr="00092E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5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особое</w:t>
      </w:r>
      <w:r w:rsidRPr="00092E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природоохранное, научное,</w:t>
      </w:r>
      <w:r w:rsidRPr="00092E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5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историко-культурное, эстетическое, рекреационное, оздоровительное и иное ценное значение и находящиеся под особой охраной, не подлежат приватизации. Правовой режим охраны природных объектов устанавливается законодательством в области охраны окружающей среды, а также иным законодательством Российской Федерации.</w:t>
      </w:r>
    </w:p>
    <w:p w:rsidR="00B52503" w:rsidRPr="00092EED" w:rsidRDefault="00B52503" w:rsidP="00B52503">
      <w:pPr>
        <w:pStyle w:val="20"/>
        <w:shd w:val="clear" w:color="auto" w:fill="auto"/>
        <w:spacing w:after="0" w:line="276" w:lineRule="auto"/>
        <w:ind w:left="20" w:right="20" w:firstLine="760"/>
        <w:rPr>
          <w:spacing w:val="0"/>
          <w:sz w:val="28"/>
          <w:szCs w:val="28"/>
        </w:rPr>
      </w:pPr>
      <w:r w:rsidRPr="00092EED">
        <w:rPr>
          <w:color w:val="000000"/>
          <w:spacing w:val="0"/>
          <w:sz w:val="28"/>
          <w:szCs w:val="28"/>
        </w:rPr>
        <w:t>Особо охраняемые природные территории могут иметь федеральное, региональное или местное значение и находиться в ведении соответственно федеральных органов исполнительной власти, органов исполнительной власти субъектов Российской Федерации, органов местного самоуправления, а также в ведении государственных научных организаций и государственных образовательных организаций высшего образования (ст. 1, 2 Закон</w:t>
      </w:r>
      <w:r>
        <w:rPr>
          <w:color w:val="000000"/>
          <w:spacing w:val="0"/>
          <w:sz w:val="28"/>
          <w:szCs w:val="28"/>
        </w:rPr>
        <w:t>а</w:t>
      </w:r>
      <w:r w:rsidRPr="00092EED">
        <w:rPr>
          <w:color w:val="000000"/>
          <w:spacing w:val="0"/>
          <w:sz w:val="28"/>
          <w:szCs w:val="28"/>
        </w:rPr>
        <w:t xml:space="preserve"> № 33-ФЗ).</w:t>
      </w:r>
    </w:p>
    <w:p w:rsidR="00B52503" w:rsidRPr="00092EED" w:rsidRDefault="00B52503" w:rsidP="00B52503">
      <w:pPr>
        <w:pStyle w:val="20"/>
        <w:shd w:val="clear" w:color="auto" w:fill="auto"/>
        <w:spacing w:after="0" w:line="276" w:lineRule="auto"/>
        <w:ind w:left="20" w:right="20" w:firstLine="760"/>
        <w:rPr>
          <w:spacing w:val="0"/>
          <w:sz w:val="28"/>
          <w:szCs w:val="28"/>
        </w:rPr>
      </w:pPr>
      <w:r w:rsidRPr="00092EED">
        <w:rPr>
          <w:color w:val="000000"/>
          <w:spacing w:val="0"/>
          <w:sz w:val="28"/>
          <w:szCs w:val="28"/>
        </w:rPr>
        <w:t xml:space="preserve">В соответствии с Законом № </w:t>
      </w:r>
      <w:r>
        <w:rPr>
          <w:color w:val="000000"/>
          <w:spacing w:val="0"/>
          <w:sz w:val="28"/>
          <w:szCs w:val="28"/>
        </w:rPr>
        <w:t>33</w:t>
      </w:r>
      <w:r w:rsidRPr="00092EED">
        <w:rPr>
          <w:color w:val="000000"/>
          <w:spacing w:val="0"/>
          <w:sz w:val="28"/>
          <w:szCs w:val="28"/>
        </w:rPr>
        <w:t xml:space="preserve">-ФЗ могут быть организованы следующие категории особо охраняемых природных территорий </w:t>
      </w:r>
      <w:r>
        <w:rPr>
          <w:color w:val="000000"/>
          <w:spacing w:val="0"/>
          <w:sz w:val="28"/>
          <w:szCs w:val="28"/>
        </w:rPr>
        <w:t>регионального</w:t>
      </w:r>
      <w:r w:rsidRPr="00092EED">
        <w:rPr>
          <w:color w:val="000000"/>
          <w:spacing w:val="0"/>
          <w:sz w:val="28"/>
          <w:szCs w:val="28"/>
        </w:rPr>
        <w:t xml:space="preserve"> значения:</w:t>
      </w:r>
    </w:p>
    <w:p w:rsidR="00B52503" w:rsidRPr="00092EED" w:rsidRDefault="00B52503" w:rsidP="00B52503">
      <w:pPr>
        <w:pStyle w:val="20"/>
        <w:numPr>
          <w:ilvl w:val="0"/>
          <w:numId w:val="4"/>
        </w:numPr>
        <w:shd w:val="clear" w:color="auto" w:fill="auto"/>
        <w:tabs>
          <w:tab w:val="left" w:pos="1052"/>
        </w:tabs>
        <w:spacing w:after="0" w:line="276" w:lineRule="auto"/>
        <w:ind w:left="20" w:firstLine="760"/>
        <w:rPr>
          <w:spacing w:val="0"/>
          <w:sz w:val="28"/>
          <w:szCs w:val="28"/>
        </w:rPr>
      </w:pPr>
      <w:r w:rsidRPr="00092EED">
        <w:rPr>
          <w:color w:val="000000"/>
          <w:spacing w:val="0"/>
          <w:sz w:val="28"/>
          <w:szCs w:val="28"/>
        </w:rPr>
        <w:t>природные парки;</w:t>
      </w:r>
    </w:p>
    <w:p w:rsidR="00B52503" w:rsidRPr="00092EED" w:rsidRDefault="00B52503" w:rsidP="00B52503">
      <w:pPr>
        <w:pStyle w:val="20"/>
        <w:numPr>
          <w:ilvl w:val="0"/>
          <w:numId w:val="4"/>
        </w:numPr>
        <w:shd w:val="clear" w:color="auto" w:fill="auto"/>
        <w:tabs>
          <w:tab w:val="left" w:pos="1052"/>
        </w:tabs>
        <w:spacing w:after="0" w:line="276" w:lineRule="auto"/>
        <w:ind w:left="20" w:firstLine="760"/>
        <w:rPr>
          <w:spacing w:val="0"/>
          <w:sz w:val="28"/>
          <w:szCs w:val="28"/>
        </w:rPr>
      </w:pPr>
      <w:r w:rsidRPr="00092EED">
        <w:rPr>
          <w:color w:val="000000"/>
          <w:spacing w:val="0"/>
          <w:sz w:val="28"/>
          <w:szCs w:val="28"/>
        </w:rPr>
        <w:t xml:space="preserve">государственные природные заказники </w:t>
      </w:r>
      <w:r>
        <w:rPr>
          <w:color w:val="000000"/>
          <w:spacing w:val="0"/>
          <w:sz w:val="28"/>
          <w:szCs w:val="28"/>
        </w:rPr>
        <w:t>регионального</w:t>
      </w:r>
      <w:r w:rsidRPr="00092EED">
        <w:rPr>
          <w:color w:val="000000"/>
          <w:spacing w:val="0"/>
          <w:sz w:val="28"/>
          <w:szCs w:val="28"/>
        </w:rPr>
        <w:t xml:space="preserve"> значения;</w:t>
      </w:r>
    </w:p>
    <w:p w:rsidR="00B52503" w:rsidRPr="00092EED" w:rsidRDefault="00B52503" w:rsidP="00B52503">
      <w:pPr>
        <w:pStyle w:val="20"/>
        <w:numPr>
          <w:ilvl w:val="0"/>
          <w:numId w:val="4"/>
        </w:numPr>
        <w:shd w:val="clear" w:color="auto" w:fill="auto"/>
        <w:tabs>
          <w:tab w:val="left" w:pos="1052"/>
        </w:tabs>
        <w:spacing w:after="0" w:line="276" w:lineRule="auto"/>
        <w:ind w:left="20" w:firstLine="760"/>
        <w:rPr>
          <w:spacing w:val="0"/>
          <w:sz w:val="28"/>
          <w:szCs w:val="28"/>
        </w:rPr>
      </w:pPr>
      <w:r w:rsidRPr="00092EED">
        <w:rPr>
          <w:color w:val="000000"/>
          <w:spacing w:val="0"/>
          <w:sz w:val="28"/>
          <w:szCs w:val="28"/>
        </w:rPr>
        <w:t xml:space="preserve">памятники природы </w:t>
      </w:r>
      <w:r>
        <w:rPr>
          <w:color w:val="000000"/>
          <w:spacing w:val="0"/>
          <w:sz w:val="28"/>
          <w:szCs w:val="28"/>
        </w:rPr>
        <w:t>регионального</w:t>
      </w:r>
      <w:r w:rsidRPr="00092EED">
        <w:rPr>
          <w:color w:val="000000"/>
          <w:spacing w:val="0"/>
          <w:sz w:val="28"/>
          <w:szCs w:val="28"/>
        </w:rPr>
        <w:t xml:space="preserve"> значения;</w:t>
      </w:r>
    </w:p>
    <w:p w:rsidR="00B52503" w:rsidRPr="00DE2041" w:rsidRDefault="00B52503" w:rsidP="00B52503">
      <w:pPr>
        <w:pStyle w:val="20"/>
        <w:numPr>
          <w:ilvl w:val="0"/>
          <w:numId w:val="4"/>
        </w:numPr>
        <w:shd w:val="clear" w:color="auto" w:fill="auto"/>
        <w:tabs>
          <w:tab w:val="left" w:pos="1052"/>
        </w:tabs>
        <w:spacing w:after="0" w:line="276" w:lineRule="auto"/>
        <w:ind w:left="20" w:firstLine="760"/>
        <w:rPr>
          <w:spacing w:val="0"/>
          <w:sz w:val="28"/>
          <w:szCs w:val="28"/>
        </w:rPr>
      </w:pPr>
      <w:r w:rsidRPr="00092EED">
        <w:rPr>
          <w:color w:val="000000"/>
          <w:spacing w:val="0"/>
          <w:sz w:val="28"/>
          <w:szCs w:val="28"/>
        </w:rPr>
        <w:t xml:space="preserve">дендрологические парки и ботанические сады </w:t>
      </w:r>
      <w:r>
        <w:rPr>
          <w:color w:val="000000"/>
          <w:spacing w:val="0"/>
          <w:sz w:val="28"/>
          <w:szCs w:val="28"/>
        </w:rPr>
        <w:t>регионального</w:t>
      </w:r>
      <w:r w:rsidRPr="00092EED">
        <w:rPr>
          <w:color w:val="000000"/>
          <w:spacing w:val="0"/>
          <w:sz w:val="28"/>
          <w:szCs w:val="28"/>
        </w:rPr>
        <w:t xml:space="preserve"> значения.</w:t>
      </w:r>
    </w:p>
    <w:p w:rsidR="00D82959" w:rsidRDefault="00D82959" w:rsidP="00981CD4">
      <w:pPr>
        <w:widowControl w:val="0"/>
        <w:spacing w:after="0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75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Запрещается хозяйственная и иная деятельность, оказывающая негативное воздействие на окружающую среду и ведущая к деградации и (или) уничтожению природных объектов,</w:t>
      </w:r>
      <w:r w:rsidRPr="00092E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5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имеющих</w:t>
      </w:r>
      <w:r w:rsidRPr="00092E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5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особое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5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природоохранное, научное,</w:t>
      </w:r>
      <w:r w:rsidRPr="00092E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5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историко-культурное, эстетическое, рекреационное, оздоровительное и иное ценное значение и находящихся под особой охраной (ст. 58, 59 Федерального закона от 10 января 2002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1475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7-ФЗ «Об охране окружающей среды»).</w:t>
      </w:r>
      <w:proofErr w:type="gramEnd"/>
    </w:p>
    <w:p w:rsidR="00D82959" w:rsidRPr="00092EED" w:rsidRDefault="00D82959" w:rsidP="00981CD4">
      <w:pPr>
        <w:widowControl w:val="0"/>
        <w:spacing w:after="0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475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Отношения, возникающие при пользовании землями, водными, лесными и иными природными</w:t>
      </w:r>
      <w:r w:rsidRPr="00092E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5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ресурсами</w:t>
      </w:r>
      <w:r w:rsidRPr="00092E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5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5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охраняемых природных территорий,</w:t>
      </w:r>
      <w:r w:rsidRPr="00092E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2EED">
        <w:rPr>
          <w:rFonts w:ascii="Times New Roman" w:hAnsi="Times New Roman" w:cs="Times New Roman"/>
          <w:color w:val="000000"/>
          <w:sz w:val="28"/>
          <w:szCs w:val="28"/>
        </w:rPr>
        <w:t>регулируются соответствующим законодательством Российской Федерации и законодательством субъектов Российской Федерации.</w:t>
      </w:r>
    </w:p>
    <w:p w:rsidR="00D82959" w:rsidRPr="00092EED" w:rsidRDefault="00D82959" w:rsidP="00981CD4">
      <w:pPr>
        <w:pStyle w:val="20"/>
        <w:shd w:val="clear" w:color="auto" w:fill="auto"/>
        <w:spacing w:after="0" w:line="276" w:lineRule="auto"/>
        <w:ind w:left="20" w:right="20" w:firstLine="760"/>
        <w:rPr>
          <w:spacing w:val="0"/>
          <w:sz w:val="28"/>
          <w:szCs w:val="28"/>
        </w:rPr>
      </w:pPr>
      <w:r w:rsidRPr="00092EED">
        <w:rPr>
          <w:color w:val="000000"/>
          <w:spacing w:val="0"/>
          <w:sz w:val="28"/>
          <w:szCs w:val="28"/>
        </w:rPr>
        <w:t>Имущественные отношения в области использования и охраны особо охраняемых природных территорий регулируются гражданским законодательств</w:t>
      </w:r>
      <w:r>
        <w:rPr>
          <w:color w:val="000000"/>
          <w:spacing w:val="0"/>
          <w:sz w:val="28"/>
          <w:szCs w:val="28"/>
        </w:rPr>
        <w:t xml:space="preserve">ом, если иное не предусмотрено </w:t>
      </w:r>
      <w:r w:rsidRPr="00092EED">
        <w:rPr>
          <w:color w:val="000000"/>
          <w:spacing w:val="0"/>
          <w:sz w:val="28"/>
          <w:szCs w:val="28"/>
        </w:rPr>
        <w:t>Закон</w:t>
      </w:r>
      <w:r w:rsidR="00076352">
        <w:rPr>
          <w:color w:val="000000"/>
          <w:spacing w:val="0"/>
          <w:sz w:val="28"/>
          <w:szCs w:val="28"/>
        </w:rPr>
        <w:t>ом</w:t>
      </w:r>
      <w:r w:rsidRPr="00092EED">
        <w:rPr>
          <w:color w:val="000000"/>
          <w:spacing w:val="0"/>
          <w:sz w:val="28"/>
          <w:szCs w:val="28"/>
        </w:rPr>
        <w:t xml:space="preserve"> № 33-ФЗ.</w:t>
      </w:r>
    </w:p>
    <w:p w:rsidR="004F3C8C" w:rsidRDefault="004F3C8C" w:rsidP="004F3C8C">
      <w:pPr>
        <w:spacing w:after="0"/>
        <w:jc w:val="both"/>
        <w:rPr>
          <w:rStyle w:val="2"/>
          <w:b w:val="0"/>
          <w:bCs w:val="0"/>
          <w:sz w:val="28"/>
          <w:szCs w:val="28"/>
        </w:rPr>
      </w:pPr>
    </w:p>
    <w:p w:rsidR="004F3C8C" w:rsidRPr="004F3C8C" w:rsidRDefault="004F3C8C" w:rsidP="004F3C8C">
      <w:pPr>
        <w:spacing w:after="0"/>
        <w:jc w:val="both"/>
        <w:rPr>
          <w:rStyle w:val="2"/>
          <w:b w:val="0"/>
          <w:bCs w:val="0"/>
          <w:sz w:val="28"/>
          <w:szCs w:val="28"/>
        </w:rPr>
      </w:pPr>
      <w:r w:rsidRPr="004F3C8C">
        <w:rPr>
          <w:rStyle w:val="2"/>
          <w:b w:val="0"/>
          <w:bCs w:val="0"/>
          <w:sz w:val="28"/>
          <w:szCs w:val="28"/>
        </w:rPr>
        <w:t>Приложение: «Действия (бездействия) юридических лиц, индивидуальных предпринимателей и граждан, ведущих к нарушениям обязательных требований».</w:t>
      </w:r>
    </w:p>
    <w:p w:rsidR="004C065B" w:rsidRDefault="00D82959" w:rsidP="00D9160B">
      <w:pPr>
        <w:pStyle w:val="20"/>
        <w:spacing w:after="0"/>
        <w:ind w:left="20"/>
        <w:rPr>
          <w:rStyle w:val="2"/>
          <w:b w:val="0"/>
          <w:bCs w:val="0"/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BB5862">
        <w:rPr>
          <w:spacing w:val="0"/>
          <w:sz w:val="28"/>
          <w:szCs w:val="28"/>
        </w:rPr>
        <w:t xml:space="preserve"> </w:t>
      </w:r>
    </w:p>
    <w:sectPr w:rsidR="004C065B" w:rsidSect="00930151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531E"/>
    <w:multiLevelType w:val="hybridMultilevel"/>
    <w:tmpl w:val="E3EEC794"/>
    <w:lvl w:ilvl="0" w:tplc="B72C9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382062"/>
    <w:multiLevelType w:val="hybridMultilevel"/>
    <w:tmpl w:val="80E4093A"/>
    <w:lvl w:ilvl="0" w:tplc="7AEAE79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BD521F"/>
    <w:multiLevelType w:val="hybridMultilevel"/>
    <w:tmpl w:val="6A48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1E1B93"/>
    <w:multiLevelType w:val="hybridMultilevel"/>
    <w:tmpl w:val="14321FCA"/>
    <w:lvl w:ilvl="0" w:tplc="B72C9C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B173CC0"/>
    <w:multiLevelType w:val="hybridMultilevel"/>
    <w:tmpl w:val="80E4093A"/>
    <w:lvl w:ilvl="0" w:tplc="7AEAE79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A9127E"/>
    <w:multiLevelType w:val="hybridMultilevel"/>
    <w:tmpl w:val="27568488"/>
    <w:lvl w:ilvl="0" w:tplc="B72C9C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0E32DE0"/>
    <w:multiLevelType w:val="multilevel"/>
    <w:tmpl w:val="55D8C72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9726CD"/>
    <w:multiLevelType w:val="hybridMultilevel"/>
    <w:tmpl w:val="670CD654"/>
    <w:lvl w:ilvl="0" w:tplc="B72C9C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C1C"/>
    <w:rsid w:val="00005A82"/>
    <w:rsid w:val="00013A31"/>
    <w:rsid w:val="000215B4"/>
    <w:rsid w:val="00076352"/>
    <w:rsid w:val="00092EED"/>
    <w:rsid w:val="000C36A2"/>
    <w:rsid w:val="000C7A8B"/>
    <w:rsid w:val="000D1182"/>
    <w:rsid w:val="000D4F68"/>
    <w:rsid w:val="000D733F"/>
    <w:rsid w:val="000E2B23"/>
    <w:rsid w:val="0010010C"/>
    <w:rsid w:val="00112F1B"/>
    <w:rsid w:val="001166E8"/>
    <w:rsid w:val="0013702C"/>
    <w:rsid w:val="00141356"/>
    <w:rsid w:val="00145E4E"/>
    <w:rsid w:val="00146DE4"/>
    <w:rsid w:val="001475C6"/>
    <w:rsid w:val="00150DA1"/>
    <w:rsid w:val="00187566"/>
    <w:rsid w:val="001A7234"/>
    <w:rsid w:val="001B770F"/>
    <w:rsid w:val="001C7735"/>
    <w:rsid w:val="001E5E76"/>
    <w:rsid w:val="00200649"/>
    <w:rsid w:val="0020752F"/>
    <w:rsid w:val="00215163"/>
    <w:rsid w:val="00233F1F"/>
    <w:rsid w:val="0023400C"/>
    <w:rsid w:val="00264F22"/>
    <w:rsid w:val="002761EA"/>
    <w:rsid w:val="00282D36"/>
    <w:rsid w:val="002D33BA"/>
    <w:rsid w:val="002D4B89"/>
    <w:rsid w:val="002E1291"/>
    <w:rsid w:val="002E3BAC"/>
    <w:rsid w:val="002E638C"/>
    <w:rsid w:val="00301F11"/>
    <w:rsid w:val="00307A10"/>
    <w:rsid w:val="00315C4D"/>
    <w:rsid w:val="00375552"/>
    <w:rsid w:val="00380612"/>
    <w:rsid w:val="00381331"/>
    <w:rsid w:val="0038644E"/>
    <w:rsid w:val="00394854"/>
    <w:rsid w:val="003A2C1D"/>
    <w:rsid w:val="003B111A"/>
    <w:rsid w:val="003B18D1"/>
    <w:rsid w:val="003B5DD7"/>
    <w:rsid w:val="003C5825"/>
    <w:rsid w:val="003C7152"/>
    <w:rsid w:val="003E60A4"/>
    <w:rsid w:val="003F04AC"/>
    <w:rsid w:val="00406468"/>
    <w:rsid w:val="00415B29"/>
    <w:rsid w:val="00417182"/>
    <w:rsid w:val="00426222"/>
    <w:rsid w:val="00430CF7"/>
    <w:rsid w:val="00437D43"/>
    <w:rsid w:val="00447FDF"/>
    <w:rsid w:val="004512E5"/>
    <w:rsid w:val="004578B6"/>
    <w:rsid w:val="00461C89"/>
    <w:rsid w:val="00464EFD"/>
    <w:rsid w:val="004675FE"/>
    <w:rsid w:val="00474450"/>
    <w:rsid w:val="0048033A"/>
    <w:rsid w:val="00481982"/>
    <w:rsid w:val="00484F14"/>
    <w:rsid w:val="00487FE6"/>
    <w:rsid w:val="00491E1D"/>
    <w:rsid w:val="004B3B0A"/>
    <w:rsid w:val="004C065B"/>
    <w:rsid w:val="004D65F3"/>
    <w:rsid w:val="004E460F"/>
    <w:rsid w:val="004F3C8C"/>
    <w:rsid w:val="00503675"/>
    <w:rsid w:val="00505BD3"/>
    <w:rsid w:val="00517D11"/>
    <w:rsid w:val="00521AF8"/>
    <w:rsid w:val="00521B8A"/>
    <w:rsid w:val="005242E0"/>
    <w:rsid w:val="005247C3"/>
    <w:rsid w:val="005273B9"/>
    <w:rsid w:val="005340E5"/>
    <w:rsid w:val="00536EDE"/>
    <w:rsid w:val="00553A98"/>
    <w:rsid w:val="00562167"/>
    <w:rsid w:val="00567289"/>
    <w:rsid w:val="0057579B"/>
    <w:rsid w:val="005867E1"/>
    <w:rsid w:val="00594881"/>
    <w:rsid w:val="005A1FC4"/>
    <w:rsid w:val="005A664E"/>
    <w:rsid w:val="005F45B6"/>
    <w:rsid w:val="005F5E22"/>
    <w:rsid w:val="006021B6"/>
    <w:rsid w:val="00603BF5"/>
    <w:rsid w:val="00612CB5"/>
    <w:rsid w:val="0062078A"/>
    <w:rsid w:val="00632713"/>
    <w:rsid w:val="0064174C"/>
    <w:rsid w:val="00642049"/>
    <w:rsid w:val="00660144"/>
    <w:rsid w:val="006601A1"/>
    <w:rsid w:val="00664453"/>
    <w:rsid w:val="00666A91"/>
    <w:rsid w:val="00680758"/>
    <w:rsid w:val="00692CDD"/>
    <w:rsid w:val="006A0FC2"/>
    <w:rsid w:val="006A2DEB"/>
    <w:rsid w:val="006B2D24"/>
    <w:rsid w:val="006B456C"/>
    <w:rsid w:val="006B71F4"/>
    <w:rsid w:val="006D5B1D"/>
    <w:rsid w:val="006D636D"/>
    <w:rsid w:val="006E03E5"/>
    <w:rsid w:val="006E2435"/>
    <w:rsid w:val="00705AFE"/>
    <w:rsid w:val="00710E74"/>
    <w:rsid w:val="007158C2"/>
    <w:rsid w:val="007304A3"/>
    <w:rsid w:val="007351FB"/>
    <w:rsid w:val="00736D18"/>
    <w:rsid w:val="00762BAA"/>
    <w:rsid w:val="00775D97"/>
    <w:rsid w:val="00795149"/>
    <w:rsid w:val="007A2BDF"/>
    <w:rsid w:val="007C14A3"/>
    <w:rsid w:val="007D175D"/>
    <w:rsid w:val="007E105F"/>
    <w:rsid w:val="007E7942"/>
    <w:rsid w:val="00823293"/>
    <w:rsid w:val="00834D43"/>
    <w:rsid w:val="00844545"/>
    <w:rsid w:val="008859EA"/>
    <w:rsid w:val="008977A3"/>
    <w:rsid w:val="008A7E87"/>
    <w:rsid w:val="008B1B71"/>
    <w:rsid w:val="00913F04"/>
    <w:rsid w:val="009277A0"/>
    <w:rsid w:val="00930151"/>
    <w:rsid w:val="00932B59"/>
    <w:rsid w:val="009479EE"/>
    <w:rsid w:val="009545DA"/>
    <w:rsid w:val="00961B1E"/>
    <w:rsid w:val="00966BDB"/>
    <w:rsid w:val="00981CD4"/>
    <w:rsid w:val="00982347"/>
    <w:rsid w:val="00986E3A"/>
    <w:rsid w:val="009967D0"/>
    <w:rsid w:val="009D195E"/>
    <w:rsid w:val="009E2456"/>
    <w:rsid w:val="00A04D45"/>
    <w:rsid w:val="00A30060"/>
    <w:rsid w:val="00A41D16"/>
    <w:rsid w:val="00A42222"/>
    <w:rsid w:val="00A42386"/>
    <w:rsid w:val="00A44C85"/>
    <w:rsid w:val="00A51250"/>
    <w:rsid w:val="00A80291"/>
    <w:rsid w:val="00A81E16"/>
    <w:rsid w:val="00A9041C"/>
    <w:rsid w:val="00A94EDD"/>
    <w:rsid w:val="00A95B16"/>
    <w:rsid w:val="00AA47C6"/>
    <w:rsid w:val="00AB0C8D"/>
    <w:rsid w:val="00AB4FD7"/>
    <w:rsid w:val="00AD3C3E"/>
    <w:rsid w:val="00AD46B7"/>
    <w:rsid w:val="00AE0D35"/>
    <w:rsid w:val="00AE596C"/>
    <w:rsid w:val="00AE5EB4"/>
    <w:rsid w:val="00AF2C53"/>
    <w:rsid w:val="00B15C06"/>
    <w:rsid w:val="00B21E8A"/>
    <w:rsid w:val="00B31B41"/>
    <w:rsid w:val="00B47DCE"/>
    <w:rsid w:val="00B51D5B"/>
    <w:rsid w:val="00B52503"/>
    <w:rsid w:val="00B87351"/>
    <w:rsid w:val="00B912AB"/>
    <w:rsid w:val="00BA2D1F"/>
    <w:rsid w:val="00BA7D0D"/>
    <w:rsid w:val="00BB5862"/>
    <w:rsid w:val="00BC18B3"/>
    <w:rsid w:val="00BC2E57"/>
    <w:rsid w:val="00BC4E66"/>
    <w:rsid w:val="00BC4FEF"/>
    <w:rsid w:val="00BD0F28"/>
    <w:rsid w:val="00BE590D"/>
    <w:rsid w:val="00BF01BB"/>
    <w:rsid w:val="00BF0539"/>
    <w:rsid w:val="00C033B0"/>
    <w:rsid w:val="00C0549F"/>
    <w:rsid w:val="00C420AD"/>
    <w:rsid w:val="00C5429F"/>
    <w:rsid w:val="00C65FCE"/>
    <w:rsid w:val="00C72FFF"/>
    <w:rsid w:val="00C82743"/>
    <w:rsid w:val="00C91848"/>
    <w:rsid w:val="00C93EA6"/>
    <w:rsid w:val="00CD0798"/>
    <w:rsid w:val="00CF5C1C"/>
    <w:rsid w:val="00D022B7"/>
    <w:rsid w:val="00D1654E"/>
    <w:rsid w:val="00D352E5"/>
    <w:rsid w:val="00D421F8"/>
    <w:rsid w:val="00D56DF2"/>
    <w:rsid w:val="00D7038A"/>
    <w:rsid w:val="00D81E74"/>
    <w:rsid w:val="00D82959"/>
    <w:rsid w:val="00D9160B"/>
    <w:rsid w:val="00DA0F1F"/>
    <w:rsid w:val="00DB2CE0"/>
    <w:rsid w:val="00DB6391"/>
    <w:rsid w:val="00DC62C8"/>
    <w:rsid w:val="00DD2D4E"/>
    <w:rsid w:val="00DD3545"/>
    <w:rsid w:val="00DD3CE1"/>
    <w:rsid w:val="00DE2041"/>
    <w:rsid w:val="00DF34DE"/>
    <w:rsid w:val="00DF4724"/>
    <w:rsid w:val="00E0370C"/>
    <w:rsid w:val="00E03E7F"/>
    <w:rsid w:val="00E14360"/>
    <w:rsid w:val="00E22FCE"/>
    <w:rsid w:val="00E46E5F"/>
    <w:rsid w:val="00E563CC"/>
    <w:rsid w:val="00E656EE"/>
    <w:rsid w:val="00E8170F"/>
    <w:rsid w:val="00E81EF0"/>
    <w:rsid w:val="00E849BF"/>
    <w:rsid w:val="00E92468"/>
    <w:rsid w:val="00EA2854"/>
    <w:rsid w:val="00EA2BD3"/>
    <w:rsid w:val="00EA43D7"/>
    <w:rsid w:val="00EE108B"/>
    <w:rsid w:val="00EF2640"/>
    <w:rsid w:val="00EF2DB3"/>
    <w:rsid w:val="00F0235F"/>
    <w:rsid w:val="00F17324"/>
    <w:rsid w:val="00F20633"/>
    <w:rsid w:val="00F20F76"/>
    <w:rsid w:val="00F24976"/>
    <w:rsid w:val="00F31967"/>
    <w:rsid w:val="00F32941"/>
    <w:rsid w:val="00F46007"/>
    <w:rsid w:val="00F46097"/>
    <w:rsid w:val="00F47700"/>
    <w:rsid w:val="00F65428"/>
    <w:rsid w:val="00F73637"/>
    <w:rsid w:val="00F77488"/>
    <w:rsid w:val="00FC0F83"/>
    <w:rsid w:val="00FD5295"/>
    <w:rsid w:val="00FF5687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1C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6E03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E03E5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2">
    <w:name w:val="Основной текст (2) + Не полужирный"/>
    <w:aliases w:val="Интервал 0 pt"/>
    <w:basedOn w:val="a0"/>
    <w:uiPriority w:val="99"/>
    <w:rsid w:val="00CF5C1C"/>
    <w:rPr>
      <w:rFonts w:ascii="Times New Roman" w:hAnsi="Times New Roman" w:cs="Times New Roman"/>
      <w:b/>
      <w:bCs/>
      <w:color w:val="000000"/>
      <w:spacing w:val="10"/>
      <w:w w:val="100"/>
      <w:position w:val="0"/>
      <w:sz w:val="22"/>
      <w:szCs w:val="22"/>
      <w:u w:val="none"/>
      <w:lang w:val="ru-RU"/>
    </w:rPr>
  </w:style>
  <w:style w:type="table" w:styleId="a3">
    <w:name w:val="Table Grid"/>
    <w:basedOn w:val="a1"/>
    <w:uiPriority w:val="99"/>
    <w:rsid w:val="00CF5C1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F5C1C"/>
    <w:pPr>
      <w:ind w:left="720"/>
    </w:pPr>
  </w:style>
  <w:style w:type="paragraph" w:customStyle="1" w:styleId="ConsPlusNormal">
    <w:name w:val="ConsPlusNormal"/>
    <w:uiPriority w:val="99"/>
    <w:rsid w:val="00A94E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_"/>
    <w:basedOn w:val="a0"/>
    <w:link w:val="20"/>
    <w:uiPriority w:val="99"/>
    <w:locked/>
    <w:rsid w:val="00981CD4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2"/>
    <w:basedOn w:val="a"/>
    <w:link w:val="a5"/>
    <w:uiPriority w:val="99"/>
    <w:rsid w:val="00981CD4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Times New Roman" w:hAnsi="Times New Roman" w:cs="Times New Roman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D3DA26DE299E275F34F88D6F61715FA83B6D4DACAD52AB746439E8589C8459704831EADB9BCF862E988ED7ED3F92027AA9E62990FF6A64A9B5B1D3s2iFH" TargetMode="External"/><Relationship Id="rId5" Type="http://schemas.openxmlformats.org/officeDocument/2006/relationships/hyperlink" Target="consultantplus://offline/ref=49D3DA26DE299E275F34E680790D2C57A3333341ACAA58FB2B363FBF07CC820C300837BF98DFC1822793DC87AF61CB523CE2EA298CE36B64sBi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4</Pages>
  <Words>967</Words>
  <Characters>7933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Comet</Company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ЛуговнинаЛЮ</dc:creator>
  <cp:keywords/>
  <dc:description/>
  <cp:lastModifiedBy>ЛуговнинаЛЮ</cp:lastModifiedBy>
  <cp:revision>60</cp:revision>
  <cp:lastPrinted>2020-01-21T11:22:00Z</cp:lastPrinted>
  <dcterms:created xsi:type="dcterms:W3CDTF">2019-11-18T11:06:00Z</dcterms:created>
  <dcterms:modified xsi:type="dcterms:W3CDTF">2022-03-10T13:57:00Z</dcterms:modified>
</cp:coreProperties>
</file>