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E4" w:rsidRPr="00C56C28" w:rsidRDefault="00095DE4" w:rsidP="00095DE4">
      <w:pPr>
        <w:pStyle w:val="ConsPlusTitle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56C28">
        <w:rPr>
          <w:rFonts w:ascii="PT Astra Serif" w:hAnsi="PT Astra Serif"/>
          <w:sz w:val="24"/>
          <w:szCs w:val="24"/>
        </w:rPr>
        <w:t xml:space="preserve">Разъяснения по оформлению и подаче документов на предоставление государственной услуги по </w:t>
      </w:r>
      <w:r>
        <w:rPr>
          <w:rFonts w:ascii="PT Astra Serif" w:hAnsi="PT Astra Serif"/>
          <w:sz w:val="24"/>
          <w:szCs w:val="24"/>
        </w:rPr>
        <w:t xml:space="preserve">геологическому изучению недр на землях лесного фонда и </w:t>
      </w:r>
      <w:r w:rsidRPr="003C53A3">
        <w:rPr>
          <w:rFonts w:ascii="PT Astra Serif" w:hAnsi="PT Astra Serif"/>
          <w:sz w:val="24"/>
          <w:szCs w:val="24"/>
        </w:rPr>
        <w:t xml:space="preserve">по типовым ошибкам при оформлении документов </w:t>
      </w:r>
      <w:r>
        <w:rPr>
          <w:rFonts w:ascii="PT Astra Serif" w:hAnsi="PT Astra Serif"/>
          <w:sz w:val="24"/>
          <w:szCs w:val="24"/>
        </w:rPr>
        <w:t>(причины отказа)</w:t>
      </w:r>
      <w:r w:rsidRPr="003C53A3">
        <w:rPr>
          <w:rFonts w:ascii="PT Astra Serif" w:hAnsi="PT Astra Serif"/>
          <w:sz w:val="24"/>
          <w:szCs w:val="24"/>
        </w:rPr>
        <w:t>.</w:t>
      </w:r>
    </w:p>
    <w:p w:rsidR="00095DE4" w:rsidRDefault="00095DE4" w:rsidP="0004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0455B0" w:rsidRDefault="00CE4F43" w:rsidP="0004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0455B0">
        <w:rPr>
          <w:b w:val="0"/>
          <w:sz w:val="24"/>
          <w:szCs w:val="24"/>
        </w:rPr>
        <w:t>В случае</w:t>
      </w:r>
      <w:r w:rsidR="000455B0" w:rsidRPr="000455B0">
        <w:rPr>
          <w:b w:val="0"/>
          <w:sz w:val="24"/>
          <w:szCs w:val="24"/>
        </w:rPr>
        <w:t xml:space="preserve"> использования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</w:t>
      </w:r>
      <w:r w:rsidRPr="000455B0">
        <w:rPr>
          <w:b w:val="0"/>
          <w:sz w:val="24"/>
          <w:szCs w:val="24"/>
        </w:rPr>
        <w:t>, использование лесов осуществляется на основании разрешений уполномоченного органа</w:t>
      </w:r>
      <w:r w:rsidR="000455B0">
        <w:rPr>
          <w:b w:val="0"/>
          <w:sz w:val="24"/>
          <w:szCs w:val="24"/>
        </w:rPr>
        <w:t>.</w:t>
      </w:r>
    </w:p>
    <w:p w:rsidR="000455B0" w:rsidRPr="000455B0" w:rsidRDefault="000455B0" w:rsidP="0004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rFonts w:cs="PT Astra Serif"/>
          <w:b w:val="0"/>
          <w:sz w:val="24"/>
          <w:szCs w:val="24"/>
        </w:rPr>
        <w:t>Правила использования лесов для осуществления геологического изучения недр, разведки и добычи полезных ископаемых и Перечни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 утверждены Приказом Минприроды России от 07.07.2020 года № 417.</w:t>
      </w:r>
    </w:p>
    <w:p w:rsidR="000455B0" w:rsidRPr="000455B0" w:rsidRDefault="000455B0" w:rsidP="0004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4"/>
      <w:bookmarkEnd w:id="0"/>
      <w:r w:rsidRPr="000455B0">
        <w:rPr>
          <w:rFonts w:ascii="PT Astra Serif" w:hAnsi="PT Astra Serif"/>
          <w:sz w:val="24"/>
          <w:szCs w:val="24"/>
        </w:rPr>
        <w:t>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в котором указываются: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1) сведения о Заявителе: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полное и сокращенное (при наличии) наименование и организационно-правовая форма, место нахождения и почтовый адрес, банковские реквизиты - для юридического лица;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фамилия, имя и отчество (при наличии), адрес регистрации по месту жительства, данные документа, удостоверяющего личность, - для гражданина, являющегося индивидуальным предпринимателем;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2) местоположение и площадь земель, необходимых для выполнения планируемых работ, обоснование использования лесов и срок выполнения работ по геологическому изучению недр.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К заявлению прилагается документ, подтверждающий полномочия лица на осуществление действий от имени Заявителя (при необходимости).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Уполномоченные органы получают путем межведомственного информационного взаимодействия следующие документы: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выписку из Единого государственного реестра юридических лиц в отношении юридического лица;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выписку из Единого государственного реестра индивидуальных предпринимателей в отношении физического лица;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сведения о наличии лицензии на пользование недрами, государственного задания или государственного контракта на выполнение работ по геологическому изучени</w:t>
      </w:r>
      <w:r w:rsidR="000455B0">
        <w:rPr>
          <w:rFonts w:ascii="PT Astra Serif" w:hAnsi="PT Astra Serif"/>
          <w:sz w:val="24"/>
          <w:szCs w:val="24"/>
        </w:rPr>
        <w:t>ю недр для государственных нужд</w:t>
      </w:r>
      <w:r w:rsidRPr="000455B0">
        <w:rPr>
          <w:rFonts w:ascii="PT Astra Serif" w:hAnsi="PT Astra Serif"/>
          <w:sz w:val="24"/>
          <w:szCs w:val="24"/>
        </w:rPr>
        <w:t>.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Заявление рассматривается в течение 30 (тридцати) календарных дней со дня его поступления в уполномоченный орган. В результате рассмотрения заявления принимается решение о выдаче разрешения на выполнение работ по геологическому изучению недр или об отказе в выдаче разрешения на выполнение работ по геологическому изучению недр.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>Решение об отказе в выдаче разрешения на выполнение работ по геологическому изучению недр принимается в случае, если: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 xml:space="preserve">а) заявление подано с нарушением требований, установленных </w:t>
      </w:r>
      <w:hyperlink w:anchor="P4">
        <w:r w:rsidRPr="00095DE4">
          <w:rPr>
            <w:rFonts w:ascii="PT Astra Serif" w:hAnsi="PT Astra Serif"/>
            <w:sz w:val="24"/>
            <w:szCs w:val="24"/>
          </w:rPr>
          <w:t>пунктом 5</w:t>
        </w:r>
      </w:hyperlink>
      <w:r w:rsidRPr="000455B0">
        <w:rPr>
          <w:rFonts w:ascii="PT Astra Serif" w:hAnsi="PT Astra Serif"/>
          <w:sz w:val="24"/>
          <w:szCs w:val="24"/>
        </w:rPr>
        <w:t xml:space="preserve"> Правил;</w:t>
      </w:r>
    </w:p>
    <w:p w:rsidR="00CE4F43" w:rsidRPr="000455B0" w:rsidRDefault="00CE4F43" w:rsidP="000455B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455B0">
        <w:rPr>
          <w:rFonts w:ascii="PT Astra Serif" w:hAnsi="PT Astra Serif"/>
          <w:sz w:val="24"/>
          <w:szCs w:val="24"/>
        </w:rPr>
        <w:t xml:space="preserve">б) в заявлении указаны цели использования лесов или лесного участка, не предусмотренные </w:t>
      </w:r>
      <w:hyperlink r:id="rId4">
        <w:r w:rsidRPr="00095DE4">
          <w:rPr>
            <w:rFonts w:ascii="PT Astra Serif" w:hAnsi="PT Astra Serif"/>
            <w:sz w:val="24"/>
            <w:szCs w:val="24"/>
          </w:rPr>
          <w:t>частью 3 статьи 43</w:t>
        </w:r>
      </w:hyperlink>
      <w:r w:rsidRPr="000455B0">
        <w:rPr>
          <w:rFonts w:ascii="PT Astra Serif" w:hAnsi="PT Astra Serif"/>
          <w:sz w:val="24"/>
          <w:szCs w:val="24"/>
        </w:rPr>
        <w:t xml:space="preserve"> Лесного кодекса.</w:t>
      </w:r>
    </w:p>
    <w:p w:rsidR="00CE4F43" w:rsidRPr="000455B0" w:rsidRDefault="00CE4F43" w:rsidP="00095DE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3200F" w:rsidRPr="000455B0" w:rsidRDefault="0023200F" w:rsidP="000455B0">
      <w:pPr>
        <w:spacing w:after="0" w:line="240" w:lineRule="auto"/>
        <w:ind w:firstLine="709"/>
        <w:rPr>
          <w:b w:val="0"/>
          <w:sz w:val="24"/>
          <w:szCs w:val="24"/>
        </w:rPr>
      </w:pPr>
    </w:p>
    <w:sectPr w:rsidR="0023200F" w:rsidRPr="000455B0" w:rsidSect="00095D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E4F43"/>
    <w:rsid w:val="000455B0"/>
    <w:rsid w:val="00095DE4"/>
    <w:rsid w:val="0023200F"/>
    <w:rsid w:val="00781387"/>
    <w:rsid w:val="00884B30"/>
    <w:rsid w:val="00C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 w:val="0"/>
      <w:sz w:val="20"/>
      <w:szCs w:val="22"/>
      <w:lang w:eastAsia="ru-RU"/>
    </w:rPr>
  </w:style>
  <w:style w:type="paragraph" w:customStyle="1" w:styleId="ConsPlusTitle">
    <w:name w:val="ConsPlusTitle"/>
    <w:rsid w:val="00095D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9940024CC4FF456AF82F21A4C8581540A1D6D4DD44DB58ADB8496C1EDC0C9BBD22ED9F33E4F0C6035B8D74CAB158EF8A43C7B96DJ0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Сергиенко</cp:lastModifiedBy>
  <cp:revision>1</cp:revision>
  <dcterms:created xsi:type="dcterms:W3CDTF">2022-10-05T07:08:00Z</dcterms:created>
  <dcterms:modified xsi:type="dcterms:W3CDTF">2022-10-05T07:38:00Z</dcterms:modified>
</cp:coreProperties>
</file>