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411B" w:rsidRDefault="00FD411B" w:rsidP="00FD41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Оснований для приостановления предоставления государственной услуги законодательством Российской Федерации не предусмотрено.</w:t>
      </w:r>
    </w:p>
    <w:p w:rsidR="00FD411B" w:rsidRDefault="00FD411B" w:rsidP="00FD411B">
      <w:pPr>
        <w:autoSpaceDE w:val="0"/>
        <w:autoSpaceDN w:val="0"/>
        <w:adjustRightInd w:val="0"/>
        <w:spacing w:before="20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Основаниями для отказа в предоставлении государственной услуги являются:</w:t>
      </w:r>
    </w:p>
    <w:p w:rsidR="00FD411B" w:rsidRDefault="00FD411B" w:rsidP="00FD411B">
      <w:pPr>
        <w:autoSpaceDE w:val="0"/>
        <w:autoSpaceDN w:val="0"/>
        <w:adjustRightInd w:val="0"/>
        <w:spacing w:before="20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1) документы, указанные в </w:t>
      </w:r>
      <w:hyperlink r:id="rId5" w:history="1">
        <w:r>
          <w:rPr>
            <w:rFonts w:ascii="Arial" w:hAnsi="Arial" w:cs="Arial"/>
            <w:color w:val="0000FF"/>
            <w:sz w:val="20"/>
            <w:szCs w:val="20"/>
          </w:rPr>
          <w:t>пунктах 23</w:t>
        </w:r>
      </w:hyperlink>
      <w:r>
        <w:rPr>
          <w:rFonts w:ascii="Arial" w:hAnsi="Arial" w:cs="Arial"/>
          <w:sz w:val="20"/>
          <w:szCs w:val="20"/>
        </w:rPr>
        <w:t xml:space="preserve"> - </w:t>
      </w:r>
      <w:hyperlink r:id="rId6" w:history="1">
        <w:r>
          <w:rPr>
            <w:rFonts w:ascii="Arial" w:hAnsi="Arial" w:cs="Arial"/>
            <w:color w:val="0000FF"/>
            <w:sz w:val="20"/>
            <w:szCs w:val="20"/>
          </w:rPr>
          <w:t>29</w:t>
        </w:r>
      </w:hyperlink>
      <w:r>
        <w:rPr>
          <w:rFonts w:ascii="Arial" w:hAnsi="Arial" w:cs="Arial"/>
          <w:sz w:val="20"/>
          <w:szCs w:val="20"/>
        </w:rPr>
        <w:t xml:space="preserve"> Регламента, представлены с нарушением требований, установленных Правилами подготовки и заключения договора водопользования и Регламентом;</w:t>
      </w:r>
    </w:p>
    <w:p w:rsidR="00FD411B" w:rsidRDefault="00FD411B" w:rsidP="00FD411B">
      <w:pPr>
        <w:autoSpaceDE w:val="0"/>
        <w:autoSpaceDN w:val="0"/>
        <w:adjustRightInd w:val="0"/>
        <w:spacing w:before="20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2) получен отказ федеральных органов исполнительной власти (их территориальных органов) или органов государственной власти субъектов Российской Федерации, указанных в </w:t>
      </w:r>
      <w:hyperlink r:id="rId7" w:history="1">
        <w:r>
          <w:rPr>
            <w:rFonts w:ascii="Arial" w:hAnsi="Arial" w:cs="Arial"/>
            <w:color w:val="0000FF"/>
            <w:sz w:val="20"/>
            <w:szCs w:val="20"/>
          </w:rPr>
          <w:t>пункте 22</w:t>
        </w:r>
      </w:hyperlink>
      <w:r>
        <w:rPr>
          <w:rFonts w:ascii="Arial" w:hAnsi="Arial" w:cs="Arial"/>
          <w:sz w:val="20"/>
          <w:szCs w:val="20"/>
        </w:rPr>
        <w:t xml:space="preserve"> Правил подготовки и заключения договора водопользования, в согласовании условий водопользования;</w:t>
      </w:r>
    </w:p>
    <w:p w:rsidR="00FD411B" w:rsidRDefault="00FD411B" w:rsidP="00FD411B">
      <w:pPr>
        <w:autoSpaceDE w:val="0"/>
        <w:autoSpaceDN w:val="0"/>
        <w:adjustRightInd w:val="0"/>
        <w:spacing w:before="20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3) право пользования частью водного объекта, указанной в заявлении, предоставлено другому лицу, либо водный объект, указанный в заявлении, предоставлен в обособленное водопользование;</w:t>
      </w:r>
    </w:p>
    <w:p w:rsidR="00FD411B" w:rsidRDefault="00FD411B" w:rsidP="00FD411B">
      <w:pPr>
        <w:autoSpaceDE w:val="0"/>
        <w:autoSpaceDN w:val="0"/>
        <w:adjustRightInd w:val="0"/>
        <w:spacing w:before="20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4) использование водного объекта в заявленных целях запрещено или ограничено в соответствии с законодательством Российской Федерации;</w:t>
      </w:r>
    </w:p>
    <w:p w:rsidR="00FD411B" w:rsidRDefault="00FD411B" w:rsidP="00FD411B">
      <w:pPr>
        <w:autoSpaceDE w:val="0"/>
        <w:autoSpaceDN w:val="0"/>
        <w:adjustRightInd w:val="0"/>
        <w:spacing w:before="20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5) информация о заявителе включена в реестр недобросовестных водопользователей и участников аукциона на право закл</w:t>
      </w:r>
      <w:r>
        <w:rPr>
          <w:rFonts w:ascii="Arial" w:hAnsi="Arial" w:cs="Arial"/>
          <w:sz w:val="20"/>
          <w:szCs w:val="20"/>
        </w:rPr>
        <w:t>ючения договора водопользования.</w:t>
      </w:r>
      <w:bookmarkStart w:id="0" w:name="_GoBack"/>
      <w:bookmarkEnd w:id="0"/>
    </w:p>
    <w:p w:rsidR="00F33B0B" w:rsidRPr="00322038" w:rsidRDefault="00F33B0B" w:rsidP="00322038"/>
    <w:sectPr w:rsidR="00F33B0B" w:rsidRPr="00322038" w:rsidSect="00A53444">
      <w:pgSz w:w="11906" w:h="16838"/>
      <w:pgMar w:top="1440" w:right="566" w:bottom="1440" w:left="1133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17A4"/>
    <w:rsid w:val="00322038"/>
    <w:rsid w:val="005E6A5F"/>
    <w:rsid w:val="006151D1"/>
    <w:rsid w:val="00BD1A59"/>
    <w:rsid w:val="00F167E4"/>
    <w:rsid w:val="00F33B0B"/>
    <w:rsid w:val="00F717A4"/>
    <w:rsid w:val="00FD4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387646&amp;dst=100061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388075&amp;dst=100109" TargetMode="External"/><Relationship Id="rId5" Type="http://schemas.openxmlformats.org/officeDocument/2006/relationships/hyperlink" Target="https://login.consultant.ru/link/?req=doc&amp;base=LAW&amp;n=388075&amp;dst=100089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204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Ольга</cp:lastModifiedBy>
  <cp:revision>2</cp:revision>
  <dcterms:created xsi:type="dcterms:W3CDTF">2024-02-12T13:13:00Z</dcterms:created>
  <dcterms:modified xsi:type="dcterms:W3CDTF">2024-02-12T13:13:00Z</dcterms:modified>
</cp:coreProperties>
</file>