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B0B" w:rsidRDefault="00F33B0B" w:rsidP="00F33B0B">
      <w:pPr>
        <w:autoSpaceDE w:val="0"/>
        <w:autoSpaceDN w:val="0"/>
        <w:adjustRightInd w:val="0"/>
        <w:spacing w:after="0" w:line="240" w:lineRule="auto"/>
        <w:ind w:firstLine="540"/>
        <w:jc w:val="both"/>
        <w:rPr>
          <w:rFonts w:ascii="Arial" w:hAnsi="Arial" w:cs="Arial"/>
          <w:sz w:val="20"/>
          <w:szCs w:val="20"/>
        </w:rPr>
      </w:pPr>
      <w:bookmarkStart w:id="0" w:name="Par0"/>
      <w:bookmarkEnd w:id="0"/>
      <w:r>
        <w:rPr>
          <w:rFonts w:ascii="Arial" w:hAnsi="Arial" w:cs="Arial"/>
          <w:sz w:val="20"/>
          <w:szCs w:val="20"/>
        </w:rPr>
        <w:t xml:space="preserve">В соответствии с пунктом </w:t>
      </w:r>
      <w:r>
        <w:rPr>
          <w:rFonts w:ascii="Arial" w:hAnsi="Arial" w:cs="Arial"/>
          <w:sz w:val="20"/>
          <w:szCs w:val="20"/>
        </w:rPr>
        <w:t>7</w:t>
      </w:r>
      <w:r>
        <w:rPr>
          <w:rFonts w:ascii="Arial" w:hAnsi="Arial" w:cs="Arial"/>
          <w:sz w:val="20"/>
          <w:szCs w:val="20"/>
        </w:rPr>
        <w:t xml:space="preserve"> </w:t>
      </w:r>
      <w:r w:rsidRPr="00F33B0B">
        <w:rPr>
          <w:rFonts w:ascii="Arial" w:hAnsi="Arial" w:cs="Arial"/>
          <w:sz w:val="20"/>
          <w:szCs w:val="20"/>
        </w:rPr>
        <w:t xml:space="preserve">Правил подготовки и заключения договора водопользования, </w:t>
      </w:r>
      <w:proofErr w:type="gramStart"/>
      <w:r w:rsidRPr="00F33B0B">
        <w:rPr>
          <w:rFonts w:ascii="Arial" w:hAnsi="Arial" w:cs="Arial"/>
          <w:sz w:val="20"/>
          <w:szCs w:val="20"/>
        </w:rPr>
        <w:t>право</w:t>
      </w:r>
      <w:proofErr w:type="gramEnd"/>
      <w:r w:rsidRPr="00F33B0B">
        <w:rPr>
          <w:rFonts w:ascii="Arial" w:hAnsi="Arial" w:cs="Arial"/>
          <w:sz w:val="20"/>
          <w:szCs w:val="20"/>
        </w:rPr>
        <w:t xml:space="preserve"> на заключение которого приобретается на аукционе</w:t>
      </w:r>
      <w:r>
        <w:rPr>
          <w:rFonts w:ascii="Arial" w:hAnsi="Arial" w:cs="Arial"/>
          <w:sz w:val="20"/>
          <w:szCs w:val="20"/>
        </w:rPr>
        <w:t xml:space="preserve"> (далее – Правила),</w:t>
      </w:r>
      <w:r>
        <w:rPr>
          <w:rFonts w:ascii="Arial" w:hAnsi="Arial" w:cs="Arial"/>
          <w:sz w:val="20"/>
          <w:szCs w:val="20"/>
        </w:rPr>
        <w:t xml:space="preserve"> </w:t>
      </w:r>
      <w:r>
        <w:rPr>
          <w:rFonts w:ascii="Arial" w:hAnsi="Arial" w:cs="Arial"/>
          <w:sz w:val="20"/>
          <w:szCs w:val="20"/>
        </w:rPr>
        <w:t xml:space="preserve">утвержденных </w:t>
      </w:r>
      <w:r w:rsidRPr="00F33B0B">
        <w:rPr>
          <w:rFonts w:ascii="Arial" w:hAnsi="Arial" w:cs="Arial"/>
          <w:sz w:val="20"/>
          <w:szCs w:val="20"/>
        </w:rPr>
        <w:t>Постановление</w:t>
      </w:r>
      <w:r>
        <w:rPr>
          <w:rFonts w:ascii="Arial" w:hAnsi="Arial" w:cs="Arial"/>
          <w:sz w:val="20"/>
          <w:szCs w:val="20"/>
        </w:rPr>
        <w:t>м</w:t>
      </w:r>
      <w:r w:rsidRPr="00F33B0B">
        <w:rPr>
          <w:rFonts w:ascii="Arial" w:hAnsi="Arial" w:cs="Arial"/>
          <w:sz w:val="20"/>
          <w:szCs w:val="20"/>
        </w:rPr>
        <w:t xml:space="preserve"> Правительства РФ от 22.12.2022 </w:t>
      </w:r>
      <w:r>
        <w:rPr>
          <w:rFonts w:ascii="Arial" w:hAnsi="Arial" w:cs="Arial"/>
          <w:sz w:val="20"/>
          <w:szCs w:val="20"/>
        </w:rPr>
        <w:t>№</w:t>
      </w:r>
      <w:r w:rsidRPr="00F33B0B">
        <w:rPr>
          <w:rFonts w:ascii="Arial" w:hAnsi="Arial" w:cs="Arial"/>
          <w:sz w:val="20"/>
          <w:szCs w:val="20"/>
        </w:rPr>
        <w:t xml:space="preserve"> 2378 "О договоре водопользования, право на заключение которого приобретается на аукционе, и о проведении аукциона"</w:t>
      </w:r>
      <w:r>
        <w:rPr>
          <w:rFonts w:ascii="Arial" w:hAnsi="Arial" w:cs="Arial"/>
          <w:sz w:val="20"/>
          <w:szCs w:val="20"/>
        </w:rPr>
        <w:t>, к</w:t>
      </w:r>
      <w:r>
        <w:rPr>
          <w:rFonts w:ascii="Arial" w:hAnsi="Arial" w:cs="Arial"/>
          <w:sz w:val="20"/>
          <w:szCs w:val="20"/>
        </w:rPr>
        <w:t xml:space="preserve"> заявлению прилагаются в форме электронных документов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материалам,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Пункт </w:t>
      </w:r>
      <w:r>
        <w:rPr>
          <w:rFonts w:ascii="Arial" w:hAnsi="Arial" w:cs="Arial"/>
          <w:sz w:val="20"/>
          <w:szCs w:val="20"/>
        </w:rPr>
        <w:t>8</w:t>
      </w:r>
      <w:r>
        <w:rPr>
          <w:rFonts w:ascii="Arial" w:hAnsi="Arial" w:cs="Arial"/>
          <w:sz w:val="20"/>
          <w:szCs w:val="20"/>
        </w:rPr>
        <w:t xml:space="preserve"> Правил</w:t>
      </w:r>
      <w:r>
        <w:rPr>
          <w:rFonts w:ascii="Arial" w:hAnsi="Arial" w:cs="Arial"/>
          <w:sz w:val="20"/>
          <w:szCs w:val="20"/>
        </w:rPr>
        <w:t xml:space="preserve">. </w:t>
      </w:r>
      <w:proofErr w:type="gramStart"/>
      <w:r>
        <w:rPr>
          <w:rFonts w:ascii="Arial" w:hAnsi="Arial" w:cs="Arial"/>
          <w:sz w:val="20"/>
          <w:szCs w:val="20"/>
        </w:rPr>
        <w:t>Для осуществления водопользования в охранных зонах гидроэнергетических объектов к заявлению в случае использования акватории водного объекта для рекреационных целей прилагается решение организации, которая владеет на праве собственности или на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roofErr w:type="gramEnd"/>
      <w:r>
        <w:rPr>
          <w:rFonts w:ascii="Arial" w:hAnsi="Arial" w:cs="Arial"/>
          <w:sz w:val="20"/>
          <w:szCs w:val="20"/>
        </w:rPr>
        <w:t xml:space="preserve"> Данный документ представляется в форме электронного документа.</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Пункт </w:t>
      </w:r>
      <w:r>
        <w:rPr>
          <w:rFonts w:ascii="Arial" w:hAnsi="Arial" w:cs="Arial"/>
          <w:sz w:val="20"/>
          <w:szCs w:val="20"/>
        </w:rPr>
        <w:t>9</w:t>
      </w:r>
      <w:r>
        <w:rPr>
          <w:rFonts w:ascii="Arial" w:hAnsi="Arial" w:cs="Arial"/>
          <w:sz w:val="20"/>
          <w:szCs w:val="20"/>
        </w:rPr>
        <w:t xml:space="preserve"> Правил</w:t>
      </w:r>
      <w:r>
        <w:rPr>
          <w:rFonts w:ascii="Arial" w:hAnsi="Arial" w:cs="Arial"/>
          <w:sz w:val="20"/>
          <w:szCs w:val="20"/>
        </w:rPr>
        <w:t>. В случае представления заявления в исполнительный орган или орган местного самоуправления на бумажном носителе или направления заявления по почте к заявлению прилагаются документы на бумажном носителе:</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копия документа, удостоверяющего личность, - для физического лица, в том числе не являющегося резидентом Российской Федерации;</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б) документ, подтверждающий полномочия лица на осуществление действий от имени заявителя, - при необходимости (в случае, если данное лицо не является законным представителем юридического лица, под которым в соответствии с 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w:t>
      </w:r>
      <w:proofErr w:type="gramEnd"/>
      <w:r>
        <w:rPr>
          <w:rFonts w:ascii="Arial" w:hAnsi="Arial" w:cs="Arial"/>
          <w:sz w:val="20"/>
          <w:szCs w:val="20"/>
        </w:rPr>
        <w:t xml:space="preserve"> лиц);</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согласие на обработку персональных данных (для физических лиц);</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rsidR="00F33B0B" w:rsidRDefault="00F33B0B" w:rsidP="00F33B0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 документ, предусмотренный </w:t>
      </w:r>
      <w:hyperlink w:anchor="Par1" w:history="1">
        <w:r>
          <w:rPr>
            <w:rFonts w:ascii="Arial" w:hAnsi="Arial" w:cs="Arial"/>
            <w:color w:val="0000FF"/>
            <w:sz w:val="20"/>
            <w:szCs w:val="20"/>
          </w:rPr>
          <w:t>пунктом 8</w:t>
        </w:r>
      </w:hyperlink>
      <w:r>
        <w:rPr>
          <w:rFonts w:ascii="Arial" w:hAnsi="Arial" w:cs="Arial"/>
          <w:sz w:val="20"/>
          <w:szCs w:val="20"/>
        </w:rPr>
        <w:t xml:space="preserve"> Правил, в случае осуществления водопользования в охранных зонах гидроэнергетических объектов.</w:t>
      </w:r>
      <w:bookmarkStart w:id="1" w:name="_GoBack"/>
      <w:bookmarkEnd w:id="1"/>
    </w:p>
    <w:sectPr w:rsidR="00F33B0B" w:rsidSect="00000745">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7A4"/>
    <w:rsid w:val="005E6A5F"/>
    <w:rsid w:val="00F33B0B"/>
    <w:rsid w:val="00F71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dcterms:created xsi:type="dcterms:W3CDTF">2024-02-12T13:02:00Z</dcterms:created>
  <dcterms:modified xsi:type="dcterms:W3CDTF">2024-02-12T13:02:00Z</dcterms:modified>
</cp:coreProperties>
</file>