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природных ресурсов и экологии Саратовской области от 13.08.2024 N 155-к</w:t>
              <w:br/>
              <w:t xml:space="preserve">(ред. от 24.04.2026)</w:t>
              <w:br/>
              <w:t xml:space="preserve">"Об утверждении Положения о должностных лицах отдела кадровой работы министерства природных ресурсов и экологии Саратовской области, ответственных за работу по профилактике коррупционных и иных правонарушений"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13 августа 2024 г. N 155-к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ПОЛОЖЕНИЯ О ДОЛЖНОСТНЫХ ЛИЦАХ</w:t>
      </w:r>
    </w:p>
    <w:p>
      <w:pPr>
        <w:pStyle w:val="2"/>
        <w:jc w:val="center"/>
      </w:pPr>
      <w:r>
        <w:rPr>
          <w:sz w:val="20"/>
        </w:rPr>
        <w:t xml:space="preserve">ОТДЕЛА КАДРОВОЙ РАБОТЫ МИНИСТЕРСТВА ПРИРОДНЫХ РЕСУРСОВ</w:t>
      </w:r>
    </w:p>
    <w:p>
      <w:pPr>
        <w:pStyle w:val="2"/>
        <w:jc w:val="center"/>
      </w:pPr>
      <w:r>
        <w:rPr>
          <w:sz w:val="20"/>
        </w:rPr>
        <w:t xml:space="preserve">И ЭКОЛОГИИ САРАТОВСКОЙ ОБЛАСТИ, ОТВЕТСТВЕННЫХ ЗА РАБОТУ</w:t>
      </w:r>
    </w:p>
    <w:p>
      <w:pPr>
        <w:pStyle w:val="2"/>
        <w:jc w:val="center"/>
      </w:pPr>
      <w:r>
        <w:rPr>
          <w:sz w:val="20"/>
        </w:rPr>
        <w:t xml:space="preserve">ПО ПРОФИЛАКТИКЕ КОРРУПЦИОННЫХ И ИНЫХ ПРАВОНАРУШЕНИЙ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8" w:tooltip="Приказ министерства природных ресурсов и экологии Саратовской области от 24.04.2026 N 79-к &quot;О внесении изменения в приказ министерства природных ресурсов и экологии Саратовской области от 13 августа 2024 года N 155-к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природных ресурсов и экологии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Саратовской области от 24.04.2026 N 79-к)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9" w:tooltip="Постановление Губернатора Саратовской области от 04.10.2010 N 220 (ред. от 30.03.2026) &quot;Об утверждении Типового положения о подразделении кадровой службы государственного органа Саратовской области по профилактике коррупционных и иных правонарушений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Губернатора Саратовской области от 4 октября 2010 года N 220 "Об утверждении Типового положения о подразделении кадровой службы государственного органа Саратовской области по профилактике коррупционных и иных правонарушений"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5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должностных лицах отдела кадровой работы министерства природных ресурсов и экологии Саратовской области, ответственных за работу по профилактике коррупционных и иных правонарушений, согласно приложению.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Определить начальника отдела кадровой работы Бобкову Наталию Анатольевну и консультанта отдела кадровой работы Есенкину Светлану Ивановну должностными лицами отдела кадровой работы, ответственными за работу по профилактике коррупционных и иных правонарушений.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Признать утратившим силу </w:t>
      </w:r>
      <w:hyperlink w:history="0" r:id="rId10" w:tooltip="Приказ министерства природных ресурсов и экологии Саратовской области от 11.01.2018 N 5-к &quot;Об утверждении Положения о должностных лицах отдела кадровой работы, ответственных за работу по профилактике коррупционных и иных правонарушений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природных ресурсов и экологии Саратовской области от 11 января 2018 года N 5-к "Об утверждении Положения о должностных лицах отдела кадровой работы, ответственных за работу по профилактике коррупционных и иных правонарушений".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Отделу правовой работы не позднее одного рабочего дня после подписания настоящего приказа обеспечить его направление в министерство информации и массовых коммуникаций области для официального опубликования и государственной регистрации.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К.М.ДОРОНИН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</w:t>
      </w:r>
    </w:p>
    <w:p>
      <w:pPr>
        <w:pStyle w:val="0"/>
        <w:jc w:val="right"/>
      </w:pPr>
      <w:r>
        <w:rPr>
          <w:sz w:val="20"/>
        </w:rPr>
        <w:t xml:space="preserve">министерства природных ресурсов и экологии</w:t>
      </w:r>
    </w:p>
    <w:p>
      <w:pPr>
        <w:pStyle w:val="0"/>
        <w:jc w:val="right"/>
      </w:pPr>
      <w:r>
        <w:rPr>
          <w:sz w:val="20"/>
        </w:rPr>
        <w:t xml:space="preserve">Саратовской области</w:t>
      </w:r>
    </w:p>
    <w:p>
      <w:pPr>
        <w:pStyle w:val="0"/>
        <w:jc w:val="right"/>
      </w:pPr>
      <w:r>
        <w:rPr>
          <w:sz w:val="20"/>
        </w:rPr>
        <w:t xml:space="preserve">от 13 августа 2024 г. N 155-к</w:t>
      </w:r>
    </w:p>
    <w:p>
      <w:pPr>
        <w:pStyle w:val="0"/>
        <w:jc w:val="both"/>
      </w:pPr>
      <w:r>
        <w:rPr>
          <w:sz w:val="20"/>
        </w:rPr>
      </w:r>
    </w:p>
    <w:bookmarkStart w:id="35" w:name="P35"/>
    <w:bookmarkEnd w:id="35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ДОЛЖНОСТНЫХ ЛИЦАХ ОТДЕЛА КАДРОВОЙ РАБОТЫ МИНИСТЕРСТВА</w:t>
      </w:r>
    </w:p>
    <w:p>
      <w:pPr>
        <w:pStyle w:val="2"/>
        <w:jc w:val="center"/>
      </w:pPr>
      <w:r>
        <w:rPr>
          <w:sz w:val="20"/>
        </w:rPr>
        <w:t xml:space="preserve">ПРИРОДНЫХ РЕСУРСОВ И ЭКОЛОГИИ САРАТОВСКОЙ ОБЛАСТИ,</w:t>
      </w:r>
    </w:p>
    <w:p>
      <w:pPr>
        <w:pStyle w:val="2"/>
        <w:jc w:val="center"/>
      </w:pPr>
      <w:r>
        <w:rPr>
          <w:sz w:val="20"/>
        </w:rPr>
        <w:t xml:space="preserve">ОТВЕТСТВЕННЫХ ЗА РАБОТУ ПО ПРОФИЛАКТИКЕ КОРРУПЦИОННЫХ</w:t>
      </w:r>
    </w:p>
    <w:p>
      <w:pPr>
        <w:pStyle w:val="2"/>
        <w:jc w:val="center"/>
      </w:pPr>
      <w:r>
        <w:rPr>
          <w:sz w:val="20"/>
        </w:rPr>
        <w:t xml:space="preserve">И ИНЫХ ПРАВОНАРУШЕНИЙ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1" w:tooltip="Приказ министерства природных ресурсов и экологии Саратовской области от 24.04.2026 N 79-к &quot;О внесении изменения в приказ министерства природных ресурсов и экологии Саратовской области от 13 августа 2024 года N 155-к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природных ресурсов и экологии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Саратовской области от 24.04.2026 N 79-к)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Основные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соответствии </w:t>
      </w:r>
      <w:hyperlink w:history="0" r:id="rId12" w:tooltip="Постановление Губернатора Саратовской области от 04.10.2010 N 220 (ред. от 30.03.2026) &quot;Об утверждении Типового положения о подразделении кадровой службы государственного органа Саратовской области по профилактике коррупционных и иных правонарушений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Губернатора Саратовской области от 4 октября 2010 года N 220 "Об утверждении Типового положения о подразделении кадровой службы государственного органа Саратовской области по профилактике коррупционных и иных правонарушений" в министерстве природных ресурсов и экологии области определяются должностные лица отдела кадровой работы, ответственные за работу по профилактике коррупционных и иных правонарушений (далее - ответственное должностное лицо).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Ответственное должностное лицо руководствуется в своей деятельности </w:t>
      </w:r>
      <w:hyperlink w:history="0" r:id="rId1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нормативными правовыми актами Саратовской области, а также настоящим Положением.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Основные задачи и функции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 Основными задачами ответственного должностного лица являются профилактика коррупционных и иных правонарушений в министерстве природных ресурсов и экологии Саратовской области (далее - Министерство), а также обеспечение соблюдения государственными гражданскими служащими Министерства запретов, ограничений, обязательств и правил служебного поведения.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Ответственное должностное лицо осуществляет следующие функции: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обеспечивает соблюдение государственными гражданскими служащими Министерства ограничений и запретов, требований, направленных на предотвращение или урегулирование конфликта интересов, а также соблюдение исполнения ими обязанностей, установленных Федеральным </w:t>
      </w:r>
      <w:hyperlink w:history="0" r:id="rId14" w:tooltip="Федеральный закон от 25.12.2008 N 273-ФЗ (ред. от 28.12.2025) &quot;О противодействии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противодействии коррупции", другими федеральными законами, а также законами Саратовской области (далее - требования к служебному поведению);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принимает меры по выявлению и устранению причин и условий, способствующих возникновению конфликта интересов на государственной гражданской службе в Министерстве;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обеспечивает деятельность комиссии по соблюдению требований к служебному поведению государственных гражданских служащих Министерства и урегулированию конфликта интересов;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оказывает государственным гражданским служащим Министерства консультативную помощь по вопросам, связанным с применением на практике требований к служебному поведению и общих </w:t>
      </w:r>
      <w:hyperlink w:history="0" r:id="rId15" w:tooltip="Указ Президента РФ от 12.08.2002 N 885 (ред. от 25.08.2021) &quot;Об утверждении общих принципов служебного поведения государственных служащих&quot; {КонсультантПлюс}">
        <w:r>
          <w:rPr>
            <w:sz w:val="20"/>
            <w:color w:val="0000ff"/>
          </w:rPr>
          <w:t xml:space="preserve">принципов</w:t>
        </w:r>
      </w:hyperlink>
      <w:r>
        <w:rPr>
          <w:sz w:val="20"/>
        </w:rPr>
        <w:t xml:space="preserve"> служебного поведения государственных служащих, утвержденных Указом Президента Российской Федерации от 12 августа 2002 года N 885, а также с уведомлением представителя нанимателя, органов прокуратуры Российской Федерации и иных государственных органов о фактах совершения государственными гражданскими служащими Министерства коррупционных и иных правонарушений;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" w:tooltip="Приказ министерства природных ресурсов и экологии Саратовской области от 24.04.2026 N 79-к &quot;О внесении изменения в приказ министерства природных ресурсов и экологии Саратовской области от 13 августа 2024 года N 155-к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природных ресурсов и экологии Саратовской области от 24.04.2026 N 79-к)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д) обеспечивает реализацию государственными гражданскими служащими Министерства обязанности по уведомлению представителя нанимателя, органов прокуратуры Российской Федерации и иных государственных органов обо всех случаях обращения к ним каких-либо лиц в целях склонения их к совершению коррупционных и иных правонарушений;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е) организует правовое просвещение государственных гражданских служащих Министерства;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ж) проводит служебные проверки;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з) осуществляет (в том числе с использованием государственной информационной системы в области противодействия коррупции "Посейдон" (далее - система "Посейдон") проверки: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службы, и государственными гражданскими служащими Министерства, а также сведений (в части, касающейся профилактики коррупционных правонарушений), представляемых указанными гражданами, в соответствии с нормативными правовыми актами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соблюдения государственными гражданскими служащими Министерства требований к служебному поведению;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соблюдения гражданами, замещавшими должности государственной гражданской службы в Министерстве, ограничений при заключении ими после увольнения с государственной гражданской службы области трудового договора и (или) гражданско-правового договора в случаях, предусмотренных федеральными законами;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и) собирает и обрабатывает сведения о доходах, об имуществе и обязательствах имущественного характера, представленные в установленном порядке, а также осуществляет контроль за своевременностью их представления;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к) подготавливает в соответствии со своей компетенцией проекты нормативных правовых актов о противодействии коррупции;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л) взаимодействует с правоохранительными органами в установленной сфере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м) обеспечивает сохранность и конфиденциальность сведений о государственных гражданских служащих Министерства, полученных в ходе своей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н) обеспечивает представление письменного обращения Губернатору области с просьбой о направлении запроса о проведении оперативно-розыскных мероприятий в соответствии с </w:t>
      </w:r>
      <w:hyperlink w:history="0" r:id="rId17" w:tooltip="Федеральный закон от 12.08.1995 N 144-ФЗ (ред. от 01.04.2025) &quot;Об оперативно-розыскной деятельности&quot; {КонсультантПлюс}">
        <w:r>
          <w:rPr>
            <w:sz w:val="20"/>
            <w:color w:val="0000ff"/>
          </w:rPr>
          <w:t xml:space="preserve">частью третьей статьи 7</w:t>
        </w:r>
      </w:hyperlink>
      <w:r>
        <w:rPr>
          <w:sz w:val="20"/>
        </w:rPr>
        <w:t xml:space="preserve"> Федерального закона "Об оперативно-розыскной деятельности" с приложением проекта запроса;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о) проводит анализ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области, и государственными гражданскими служащими Министерства, сведений о соблюдении государственными гражданскими служащими Министерства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сведений о соблюдении гражданами, замещавшими должности государственной гражданской службы в Министерстве, ограничений при заключении ими после ухода с государственной гражданской службы области трудового договора и (или) гражданско-правового договора в случаях, предусмотренных федеральными законами, а также при осуществлении анализа таких сведений проведение бесед с указанными гражданами и государственными гражданскими служащими Министерства с их согласия, получение от них с их согласия необходимых пояснений, получение в соответствии с законодательством от органов прокуратуры Российской Федерации, иных федеральных государственных органов, государственных органов субъектов Российской Федерации, территориальных органов федеральных государственных органов, органов местного самоуправления, предприятий, учреждений и организаций (в том числе с использованием системы "Посейдон") информации о соблюдении государственными гражданскими служащими Министерства требований к служебному поведению (за исключением информации, содержащей сведения, составляющие государственную, банковскую, налоговую или иную охраняемую законом тайну), изучение представленных гражданами или государственными гражданскими служащими Министерства сведений, иной полученной информации.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Должностное лицо осуществляет свои функции посредством: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направления в установленном порядке, в том числе с использованием системы "Посейдон", запросов в федеральные государственные органы, органы прокуратуры Российской Федерации, государственные органы Саратовской области, территориальные органы федеральных органов исполнительной власти, органы местного самоуправления, на предприятия, в организации и общественные объединения об имеющихся у них сведениях о доходах, об имуществе и обязательствах имущественного характера гражданина или государственного гражданского служащего Министерства, его супруги (супруга) и несовершеннолетних детей, о достоверности и полноте сведений, представленных гражданином в соответствии с нормативными правовыми актами Российской Федерации, а также о соблюдении государственным гражданским служащим Министерства требований к служебному поведению;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представления сведений по запросу комиссии по соблюдению требований к служебному поведению государственных гражданских служащих Министерства и урегулированию конфликта интересов, необходимых для ее работы;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проведения бесед с гражданином или государственным гражданским служащим Министерства по вопросам, входящим в компетенцию ответственного должностного лица;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получения от гражданина или государственного гражданского служащего Министерства пояснения по представленным им сведениям о доходах, об имуществе и обязательствах имущественного характера и по иным материалам;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д) уведомления в установленном порядке в письменной форме государственного гражданского служащего Министерства о начале проведения в отношении него проверки;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е) ознакомления в установленном порядке государственного гражданского служащего Министерства с результатами проверки с соблюдением законодательства Российской Федерации о государственной тайне;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ж) представления в установленном порядке лицу, принявшему решение о проведении проверки, доклада о ее результатах;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ж1) использования системы "Посейдон";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з) осуществления иных мероприятий, предусмотренных законодательством.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природных ресурсов и экологии Саратовской области от 13.08.2024 N 155-к</w:t>
            <w:br/>
            <w:t>(ред. от 24.04.2026)</w:t>
            <w:br/>
            <w:t>"Об утв...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358&amp;n=197588&amp;dst=100005" TargetMode = "External"/><Relationship Id="rId9" Type="http://schemas.openxmlformats.org/officeDocument/2006/relationships/hyperlink" Target="https://login.consultant.ru/link/?req=doc&amp;base=RLAW358&amp;n=196877&amp;dst=100064" TargetMode = "External"/><Relationship Id="rId10" Type="http://schemas.openxmlformats.org/officeDocument/2006/relationships/hyperlink" Target="https://login.consultant.ru/link/?req=doc&amp;base=RLAW358&amp;n=110405" TargetMode = "External"/><Relationship Id="rId11" Type="http://schemas.openxmlformats.org/officeDocument/2006/relationships/hyperlink" Target="https://login.consultant.ru/link/?req=doc&amp;base=RLAW358&amp;n=197588&amp;dst=100006" TargetMode = "External"/><Relationship Id="rId12" Type="http://schemas.openxmlformats.org/officeDocument/2006/relationships/hyperlink" Target="https://login.consultant.ru/link/?req=doc&amp;base=RLAW358&amp;n=196877&amp;dst=100064" TargetMode = "External"/><Relationship Id="rId13" Type="http://schemas.openxmlformats.org/officeDocument/2006/relationships/hyperlink" Target="https://login.consultant.ru/link/?req=doc&amp;base=LAW&amp;n=2875" TargetMode = "External"/><Relationship Id="rId14" Type="http://schemas.openxmlformats.org/officeDocument/2006/relationships/hyperlink" Target="https://login.consultant.ru/link/?req=doc&amp;base=LAW&amp;n=523306" TargetMode = "External"/><Relationship Id="rId15" Type="http://schemas.openxmlformats.org/officeDocument/2006/relationships/hyperlink" Target="https://login.consultant.ru/link/?req=doc&amp;base=LAW&amp;n=393702&amp;dst=100039" TargetMode = "External"/><Relationship Id="rId16" Type="http://schemas.openxmlformats.org/officeDocument/2006/relationships/hyperlink" Target="https://login.consultant.ru/link/?req=doc&amp;base=RLAW358&amp;n=197588&amp;dst=100007" TargetMode = "External"/><Relationship Id="rId17" Type="http://schemas.openxmlformats.org/officeDocument/2006/relationships/hyperlink" Target="https://login.consultant.ru/link/?req=doc&amp;base=LAW&amp;n=502260&amp;dst=31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природных ресурсов и экологии Саратовской области от 13.08.2024 N 155-к
(ред. от 24.04.2026)
"Об утверждении Положения о должностных лицах отдела кадровой работы министерства природных ресурсов и экологии Саратовской области, ответственных за работу по профилактике коррупционных и иных правонарушений"</dc:title>
  <dcterms:created xsi:type="dcterms:W3CDTF">2026-07-08T08:28:34Z</dcterms:created>
</cp:coreProperties>
</file>