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A" w:rsidRDefault="006F39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399A" w:rsidRDefault="006F399A">
      <w:pPr>
        <w:pStyle w:val="ConsPlusNormal"/>
        <w:jc w:val="both"/>
        <w:outlineLvl w:val="0"/>
      </w:pPr>
    </w:p>
    <w:p w:rsidR="006F399A" w:rsidRDefault="006F399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F399A" w:rsidRDefault="006F399A">
      <w:pPr>
        <w:pStyle w:val="ConsPlusTitle"/>
        <w:jc w:val="center"/>
      </w:pPr>
      <w:r>
        <w:t>САРАТОВСКОЙ ОБЛАСТИ</w:t>
      </w:r>
    </w:p>
    <w:p w:rsidR="006F399A" w:rsidRDefault="006F399A">
      <w:pPr>
        <w:pStyle w:val="ConsPlusTitle"/>
        <w:jc w:val="center"/>
      </w:pPr>
    </w:p>
    <w:p w:rsidR="006F399A" w:rsidRDefault="006F399A">
      <w:pPr>
        <w:pStyle w:val="ConsPlusTitle"/>
        <w:jc w:val="center"/>
      </w:pPr>
      <w:r>
        <w:t>ПРИКАЗ</w:t>
      </w:r>
    </w:p>
    <w:p w:rsidR="006F399A" w:rsidRDefault="006F399A">
      <w:pPr>
        <w:pStyle w:val="ConsPlusTitle"/>
        <w:jc w:val="center"/>
      </w:pPr>
      <w:r>
        <w:t>от 26 октября 2015 г. N 383-к</w:t>
      </w:r>
    </w:p>
    <w:p w:rsidR="006F399A" w:rsidRDefault="006F399A">
      <w:pPr>
        <w:pStyle w:val="ConsPlusTitle"/>
        <w:jc w:val="center"/>
      </w:pPr>
    </w:p>
    <w:p w:rsidR="006F399A" w:rsidRDefault="006F399A">
      <w:pPr>
        <w:pStyle w:val="ConsPlusTitle"/>
        <w:jc w:val="center"/>
      </w:pPr>
      <w:r>
        <w:t>ВОПРОСЫ ПРЕДОСТАВЛЕНИЯ СВЕДЕНИЙ О ДОХОДАХ,</w:t>
      </w:r>
    </w:p>
    <w:p w:rsidR="006F399A" w:rsidRDefault="006F399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F399A" w:rsidRDefault="006F3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F3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9A" w:rsidRDefault="006F3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9A" w:rsidRDefault="006F3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99A" w:rsidRDefault="006F3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природных ресурсов и экологии</w:t>
            </w:r>
            <w:proofErr w:type="gramEnd"/>
          </w:p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01.11.2016 </w:t>
            </w:r>
            <w:hyperlink r:id="rId5">
              <w:r>
                <w:rPr>
                  <w:color w:val="0000FF"/>
                </w:rPr>
                <w:t>N 242-к</w:t>
              </w:r>
            </w:hyperlink>
            <w:r>
              <w:rPr>
                <w:color w:val="392C69"/>
              </w:rPr>
              <w:t xml:space="preserve">, от 23.10.2017 </w:t>
            </w:r>
            <w:hyperlink r:id="rId6">
              <w:r>
                <w:rPr>
                  <w:color w:val="0000FF"/>
                </w:rPr>
                <w:t>N 258-к</w:t>
              </w:r>
            </w:hyperlink>
            <w:r>
              <w:rPr>
                <w:color w:val="392C69"/>
              </w:rPr>
              <w:t>,</w:t>
            </w:r>
          </w:p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7">
              <w:r>
                <w:rPr>
                  <w:color w:val="0000FF"/>
                </w:rPr>
                <w:t>N 272-к</w:t>
              </w:r>
            </w:hyperlink>
            <w:r>
              <w:rPr>
                <w:color w:val="392C69"/>
              </w:rPr>
              <w:t xml:space="preserve">, от 19.04.2018 </w:t>
            </w:r>
            <w:hyperlink r:id="rId8">
              <w:r>
                <w:rPr>
                  <w:color w:val="0000FF"/>
                </w:rPr>
                <w:t>N 70-к</w:t>
              </w:r>
            </w:hyperlink>
            <w:r>
              <w:rPr>
                <w:color w:val="392C69"/>
              </w:rPr>
              <w:t xml:space="preserve">, от 07.06.2019 </w:t>
            </w:r>
            <w:hyperlink r:id="rId9">
              <w:r>
                <w:rPr>
                  <w:color w:val="0000FF"/>
                </w:rPr>
                <w:t>N 126-к</w:t>
              </w:r>
            </w:hyperlink>
            <w:r>
              <w:rPr>
                <w:color w:val="392C69"/>
              </w:rPr>
              <w:t>,</w:t>
            </w:r>
          </w:p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0">
              <w:r>
                <w:rPr>
                  <w:color w:val="0000FF"/>
                </w:rPr>
                <w:t>N 283-к</w:t>
              </w:r>
            </w:hyperlink>
            <w:r>
              <w:rPr>
                <w:color w:val="392C69"/>
              </w:rPr>
              <w:t xml:space="preserve">, от 31.08.2020 </w:t>
            </w:r>
            <w:hyperlink r:id="rId11">
              <w:r>
                <w:rPr>
                  <w:color w:val="0000FF"/>
                </w:rPr>
                <w:t>N 184-к</w:t>
              </w:r>
            </w:hyperlink>
            <w:r>
              <w:rPr>
                <w:color w:val="392C69"/>
              </w:rPr>
              <w:t xml:space="preserve">, от 30.07.2021 </w:t>
            </w:r>
            <w:hyperlink r:id="rId12">
              <w:r>
                <w:rPr>
                  <w:color w:val="0000FF"/>
                </w:rPr>
                <w:t>N 160-к</w:t>
              </w:r>
            </w:hyperlink>
            <w:r>
              <w:rPr>
                <w:color w:val="392C69"/>
              </w:rPr>
              <w:t>,</w:t>
            </w:r>
          </w:p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13">
              <w:r>
                <w:rPr>
                  <w:color w:val="0000FF"/>
                </w:rPr>
                <w:t>N 268-к</w:t>
              </w:r>
            </w:hyperlink>
            <w:r>
              <w:rPr>
                <w:color w:val="392C69"/>
              </w:rPr>
              <w:t xml:space="preserve">, от 25.01.2022 </w:t>
            </w:r>
            <w:hyperlink r:id="rId14">
              <w:r>
                <w:rPr>
                  <w:color w:val="0000FF"/>
                </w:rPr>
                <w:t>N 12-к</w:t>
              </w:r>
            </w:hyperlink>
            <w:r>
              <w:rPr>
                <w:color w:val="392C69"/>
              </w:rPr>
              <w:t xml:space="preserve">, от 10.08.2022 </w:t>
            </w:r>
            <w:hyperlink r:id="rId15">
              <w:r>
                <w:rPr>
                  <w:color w:val="0000FF"/>
                </w:rPr>
                <w:t>N 146-к</w:t>
              </w:r>
            </w:hyperlink>
            <w:r>
              <w:rPr>
                <w:color w:val="392C69"/>
              </w:rPr>
              <w:t>,</w:t>
            </w:r>
          </w:p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16">
              <w:r>
                <w:rPr>
                  <w:color w:val="0000FF"/>
                </w:rPr>
                <w:t>N 213-к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9A" w:rsidRDefault="006F399A">
            <w:pPr>
              <w:pStyle w:val="ConsPlusNormal"/>
            </w:pPr>
          </w:p>
        </w:tc>
      </w:tr>
    </w:tbl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26 августа 2009 г. N 91 "Об утверждении Перечня должностей" и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 августа 2015 г. N 395-П "О внесении изменений в постановление Правительства Саратовской области от 8 октября 2013 г. N 537-П" приказываю:</w:t>
      </w:r>
    </w:p>
    <w:p w:rsidR="006F399A" w:rsidRDefault="006F399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природных ресурсов и экологии Саратовской области, при замещении которых государственные гражданские служащие министерства природных ресурсов и экологии Саратовской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6F399A" w:rsidRDefault="006F399A">
      <w:pPr>
        <w:pStyle w:val="ConsPlusNormal"/>
        <w:spacing w:before="220"/>
        <w:ind w:firstLine="540"/>
        <w:jc w:val="both"/>
      </w:pPr>
      <w:r>
        <w:t>2. Отделу правовой работы (Полторецкая Е.С.)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6F399A" w:rsidRDefault="006F399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23 апреля 2015 г. N 96-к "Вопросы предоставления сведений о доходах, об имуществе и обязательствах имущественного характера".</w:t>
      </w:r>
    </w:p>
    <w:p w:rsidR="006F399A" w:rsidRDefault="006F399A">
      <w:pPr>
        <w:pStyle w:val="ConsPlusNormal"/>
        <w:spacing w:before="220"/>
        <w:ind w:left="540"/>
        <w:jc w:val="both"/>
      </w:pPr>
      <w:r>
        <w:t>4. Настоящий приказ вступает в силу со дня его официального опубликования.</w:t>
      </w: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right"/>
      </w:pPr>
      <w:r>
        <w:t>Министр</w:t>
      </w:r>
    </w:p>
    <w:p w:rsidR="006F399A" w:rsidRDefault="006F399A">
      <w:pPr>
        <w:pStyle w:val="ConsPlusNormal"/>
        <w:jc w:val="right"/>
      </w:pPr>
      <w:r>
        <w:t>Д.С.СОКОЛОВ</w:t>
      </w: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right"/>
        <w:outlineLvl w:val="0"/>
      </w:pPr>
      <w:r>
        <w:t>Приложение</w:t>
      </w:r>
    </w:p>
    <w:p w:rsidR="006F399A" w:rsidRDefault="006F399A">
      <w:pPr>
        <w:pStyle w:val="ConsPlusNormal"/>
        <w:jc w:val="right"/>
      </w:pPr>
      <w:r>
        <w:t>к приказу</w:t>
      </w:r>
    </w:p>
    <w:p w:rsidR="006F399A" w:rsidRDefault="006F399A">
      <w:pPr>
        <w:pStyle w:val="ConsPlusNormal"/>
        <w:jc w:val="right"/>
      </w:pPr>
      <w:r>
        <w:t>министерства природных ресурсов и экологии</w:t>
      </w:r>
    </w:p>
    <w:p w:rsidR="006F399A" w:rsidRDefault="006F399A">
      <w:pPr>
        <w:pStyle w:val="ConsPlusNormal"/>
        <w:jc w:val="right"/>
      </w:pPr>
      <w:r>
        <w:t>Саратовской области</w:t>
      </w:r>
    </w:p>
    <w:p w:rsidR="006F399A" w:rsidRDefault="006F399A">
      <w:pPr>
        <w:pStyle w:val="ConsPlusNormal"/>
        <w:jc w:val="right"/>
      </w:pPr>
      <w:r>
        <w:t>от 26 октября 2015 г. N 383-к</w:t>
      </w: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Title"/>
        <w:jc w:val="center"/>
      </w:pPr>
      <w:bookmarkStart w:id="0" w:name="P36"/>
      <w:bookmarkEnd w:id="0"/>
      <w:r>
        <w:t>ПЕРЕЧЕНЬ</w:t>
      </w:r>
    </w:p>
    <w:p w:rsidR="006F399A" w:rsidRDefault="006F399A">
      <w:pPr>
        <w:pStyle w:val="ConsPlusTitle"/>
        <w:jc w:val="center"/>
      </w:pPr>
      <w:r>
        <w:t>ДОЛЖНОСТЕЙ ГОСУДАРСТВЕННОЙ ГРАЖДАНСКОЙ СЛУЖБЫ</w:t>
      </w:r>
    </w:p>
    <w:p w:rsidR="006F399A" w:rsidRDefault="006F399A">
      <w:pPr>
        <w:pStyle w:val="ConsPlusTitle"/>
        <w:jc w:val="center"/>
      </w:pPr>
      <w:r>
        <w:t>МИНИСТЕРСТВА ПРИРОДНЫХ РЕСУРСОВ И ЭКОЛОГИИ</w:t>
      </w:r>
    </w:p>
    <w:p w:rsidR="006F399A" w:rsidRDefault="006F399A">
      <w:pPr>
        <w:pStyle w:val="ConsPlusTitle"/>
        <w:jc w:val="center"/>
      </w:pPr>
      <w:proofErr w:type="gramStart"/>
      <w:r>
        <w:t>САРАТОВСКОЙ ОБЛАСТИ, ПРИ ЗАМЕЩЕНИИ КОТОРЫХ ГОСУДАРСТВЕННЫЕ</w:t>
      </w:r>
      <w:proofErr w:type="gramEnd"/>
    </w:p>
    <w:p w:rsidR="006F399A" w:rsidRDefault="006F399A">
      <w:pPr>
        <w:pStyle w:val="ConsPlusTitle"/>
        <w:jc w:val="center"/>
      </w:pPr>
      <w:r>
        <w:t>ГРАЖДАНСКИЕ СЛУЖАЩИЕ МИНИСТЕРСТВА ПРИРОДНЫХ РЕСУРСОВ</w:t>
      </w:r>
    </w:p>
    <w:p w:rsidR="006F399A" w:rsidRDefault="006F399A">
      <w:pPr>
        <w:pStyle w:val="ConsPlusTitle"/>
        <w:jc w:val="center"/>
      </w:pPr>
      <w:r>
        <w:t>И ЭКОЛОГИИ САРАТОВСКОЙ ОБЛАСТИ ОБЯЗАНЫ ПРЕДСТАВЛЯТЬ СВЕДЕНИЯ</w:t>
      </w:r>
    </w:p>
    <w:p w:rsidR="006F399A" w:rsidRDefault="006F399A">
      <w:pPr>
        <w:pStyle w:val="ConsPlusTitle"/>
        <w:jc w:val="center"/>
      </w:pPr>
      <w:r>
        <w:t>О СВОИХ ДОХОДАХ, ОБ ИМУЩЕСТВЕ И ОБЯЗАТЕЛЬСТВАХ</w:t>
      </w:r>
    </w:p>
    <w:p w:rsidR="006F399A" w:rsidRDefault="006F399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F399A" w:rsidRDefault="006F399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F399A" w:rsidRDefault="006F399A">
      <w:pPr>
        <w:pStyle w:val="ConsPlusTitle"/>
        <w:jc w:val="center"/>
      </w:pPr>
      <w:r>
        <w:t>СВОИХ СУПРУГИ (СУПРУГА) И НЕСОВЕРШЕННОЛЕТНИХ ДЕТЕЙ</w:t>
      </w:r>
    </w:p>
    <w:p w:rsidR="006F399A" w:rsidRDefault="006F3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F3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9A" w:rsidRDefault="006F3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9A" w:rsidRDefault="006F3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99A" w:rsidRDefault="006F3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99A" w:rsidRDefault="006F3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  <w:proofErr w:type="gramEnd"/>
          </w:p>
          <w:p w:rsidR="006F399A" w:rsidRDefault="006F3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Саратовской области от 29.11.2022 N 213-к)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9A" w:rsidRDefault="006F399A">
            <w:pPr>
              <w:pStyle w:val="ConsPlusNormal"/>
            </w:pPr>
          </w:p>
        </w:tc>
      </w:tr>
    </w:tbl>
    <w:p w:rsidR="006F399A" w:rsidRDefault="006F39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Первый заместитель министра - начальник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Заместитель министра - начальник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Первый заместитель начальника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отдела лесовосстановления, охраны и защиты лесов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лесовосстановления, охраны и защиты лесов управления лесного хозяйства (1 ед.).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Главный специалист-эксперт отдела лесовосстановления, охраны и защиты лесов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Ведущий специалист-эксперт отдела лесовосстановления, охраны и защиты лесов управления лесного хозяйства (1 ед.).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Заместитель начальника управления лесного хозяйства - начальник отдела федерального государственного лесного контроля (надзора) и лесной охраны.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Заместитель начальника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11 Главный специалист-эксперт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Ведущий специалист-эксперт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Специалист-эксперт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отдела использования лесов и государственной экспертизы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использования лесов и государственной экспертизы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отдела использования лесов и государственной экспертизы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Ведущий специалист-эксперт отдела использования лесов и государственной экспертизы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отдела государственного лесного реестра управления лесного хозяйства.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отдела государственного лесного реестра управления лесного хозяйства (2 ед.).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21 Начальник отдела водных ресурсов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водных ресурсов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отдела водных ресурсов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отдела недропользования и особо охраняемых природных территорий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недропользования и особо охраняемых природных территорий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Главный специалист-эксперт отдела недропользования и особо охраняемых природных территорий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отдела нормирования, экологической экспертизы и мониторинга окружающей среды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Референт отдела нормирования, экологической экспертизы и мониторинга окружающей среды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нормирования, экологической экспертизы и мониторинга окружающей среды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отдела нормирования, экологической экспертизы и мониторинга окружающей среды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Заместитель начальника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Заместитель начальника управления государственного экологического надзора - начальник отдела охраны окружающей среды.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Консультант отдела охраны окружающей среды управления государственного экологического надзора (1 ед.).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отдела охраны окружающей среды управления государственного экологического надзора (1 ед.).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Начальник Центрального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Консультант Центрального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both"/>
            </w:pPr>
            <w:r>
              <w:t>Главный специалист-эксперт Центрального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Правобережного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Главный специалист-эксперт Правобережного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Левобережного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Консультант Левобережного инспекционного отдела управления государственного экологического надзора.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управления экономики природопользования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отдела бюджетного учета, отчетности и администрирования платежей управления экономики природопользования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Референт отдела бюджетного учета, отчетности и администрирования платежей управления экономики природопользования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Главный специалист-эксперт отдела бюджетного учета, отчетности и администрирования платежей управления экономики природопользования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отдела экономики и планирования управления экономики природопользования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контрактной службы управления экономики природопользования</w:t>
            </w:r>
            <w:proofErr w:type="gramEnd"/>
            <w:r>
              <w:t xml:space="preserve">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контрактной службы управления экономики природопользования</w:t>
            </w:r>
            <w:proofErr w:type="gramEnd"/>
            <w:r>
              <w:t xml:space="preserve"> и финансов.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отдела правовой работы.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Заместитель начальника отдела правовой работы.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Референт отдела правовой работы.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Консультант отдела правовой работы.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Начальник отдела кадровой работы.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>Консультант отдела организационной работы (1 ед.).</w:t>
            </w:r>
          </w:p>
        </w:tc>
      </w:tr>
      <w:tr w:rsidR="006F399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F399A" w:rsidRDefault="006F399A">
            <w:pPr>
              <w:pStyle w:val="ConsPlusNormal"/>
            </w:pPr>
            <w:r>
              <w:t xml:space="preserve">Главный специалист-эксперт отдела организационной работы (1 </w:t>
            </w:r>
            <w:proofErr w:type="gramStart"/>
            <w:r>
              <w:t>ед</w:t>
            </w:r>
            <w:proofErr w:type="gramEnd"/>
            <w:r>
              <w:t>).</w:t>
            </w:r>
          </w:p>
        </w:tc>
      </w:tr>
    </w:tbl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jc w:val="both"/>
      </w:pPr>
    </w:p>
    <w:p w:rsidR="006F399A" w:rsidRDefault="006F39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1FB" w:rsidRDefault="003971FB"/>
    <w:sectPr w:rsidR="003971FB" w:rsidSect="0026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399A"/>
    <w:rsid w:val="003971FB"/>
    <w:rsid w:val="006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9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2B34EC9FC94A81267271511B106C282CA096300D2C2CD4D2497E0D834827C58F38B0CAE3A4E4B610E8D2CFA4C43239433F0653504391EEE5C7991K7k5G" TargetMode="External"/><Relationship Id="rId13" Type="http://schemas.openxmlformats.org/officeDocument/2006/relationships/hyperlink" Target="consultantplus://offline/ref=2752B34EC9FC94A81267271511B106C282CA096300D7C7CB4C2697E0D834827C58F38B0CAE3A4E4B610E8D2CFA4C43239433F0653504391EEE5C7991K7k5G" TargetMode="External"/><Relationship Id="rId18" Type="http://schemas.openxmlformats.org/officeDocument/2006/relationships/hyperlink" Target="consultantplus://offline/ref=2752B34EC9FC94A81267271511B106C282CA096309D5C6CC4F2FCAEAD06D8E7E5FFCD409A92B4E4B68108D2DE1451770KDk3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52B34EC9FC94A81267271511B106C282CA096300D3CACE402D97E0D834827C58F38B0CAE3A4E4B610E8D2CFA4C43239433F0653504391EEE5C7991K7k5G" TargetMode="External"/><Relationship Id="rId12" Type="http://schemas.openxmlformats.org/officeDocument/2006/relationships/hyperlink" Target="consultantplus://offline/ref=2752B34EC9FC94A81267271511B106C282CA096300D7C0CD492597E0D834827C58F38B0CAE3A4E4B610E8D2CFA4C43239433F0653504391EEE5C7991K7k5G" TargetMode="External"/><Relationship Id="rId17" Type="http://schemas.openxmlformats.org/officeDocument/2006/relationships/hyperlink" Target="consultantplus://offline/ref=2752B34EC9FC94A81267271511B106C282CA096300D6C7CF402497E0D834827C58F38B0CAE3A4E4B610E8D29FD4C43239433F0653504391EEE5C7991K7k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2B34EC9FC94A81267271511B106C282CA096300D6CBCA4C2797E0D834827C58F38B0CAE3A4E4B610E8D2CFA4C43239433F0653504391EEE5C7991K7k5G" TargetMode="External"/><Relationship Id="rId20" Type="http://schemas.openxmlformats.org/officeDocument/2006/relationships/hyperlink" Target="consultantplus://offline/ref=2752B34EC9FC94A81267271511B106C282CA096300D6CBCA4C2797E0D834827C58F38B0CAE3A4E4B610E8D2CFA4C43239433F0653504391EEE5C7991K7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2B34EC9FC94A81267271511B106C282CA096300D3C5C0482497E0D834827C58F38B0CAE3A4E4B610E8D2CFA4C43239433F0653504391EEE5C7991K7k5G" TargetMode="External"/><Relationship Id="rId11" Type="http://schemas.openxmlformats.org/officeDocument/2006/relationships/hyperlink" Target="consultantplus://offline/ref=2752B34EC9FC94A81267271511B106C282CA096300D0CBCF4D2397E0D834827C58F38B0CAE3A4E4B610E8D2CFA4C43239433F0653504391EEE5C7991K7k5G" TargetMode="External"/><Relationship Id="rId5" Type="http://schemas.openxmlformats.org/officeDocument/2006/relationships/hyperlink" Target="consultantplus://offline/ref=2752B34EC9FC94A81267271511B106C282CA096308DBCBCF4E2FCAEAD06D8E7E5FFCD41BA973424A610E8D29F4134636856BFC6D221A3801F25E7BK9k0G" TargetMode="External"/><Relationship Id="rId15" Type="http://schemas.openxmlformats.org/officeDocument/2006/relationships/hyperlink" Target="consultantplus://offline/ref=2752B34EC9FC94A81267271511B106C282CA096300D6C6CB4E2597E0D834827C58F38B0CAE3A4E4B610E8D2CFA4C43239433F0653504391EEE5C7991K7k5G" TargetMode="External"/><Relationship Id="rId10" Type="http://schemas.openxmlformats.org/officeDocument/2006/relationships/hyperlink" Target="consultantplus://offline/ref=2752B34EC9FC94A81267271511B106C282CA096300D0CBCF4D2197E0D834827C58F38B0CAE3A4E4B610E8D2CFA4C43239433F0653504391EEE5C7991K7k5G" TargetMode="External"/><Relationship Id="rId19" Type="http://schemas.openxmlformats.org/officeDocument/2006/relationships/hyperlink" Target="consultantplus://offline/ref=2752B34EC9FC94A81267271511B106C282CA096309D7C5CD402FCAEAD06D8E7E5FFCD409A92B4E4B68108D2DE1451770KDk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52B34EC9FC94A81267271511B106C282CA096300D0CBCF4D2797E0D834827C58F38B0CAE3A4E4B610E8D2CFA4C43239433F0653504391EEE5C7991K7k5G" TargetMode="External"/><Relationship Id="rId14" Type="http://schemas.openxmlformats.org/officeDocument/2006/relationships/hyperlink" Target="consultantplus://offline/ref=2752B34EC9FC94A81267271511B106C282CA096300D7C4CD4B2597E0D834827C58F38B0CAE3A4E4B610E8D2CFA4C43239433F0653504391EEE5C7991K7k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9779</Characters>
  <Application>Microsoft Office Word</Application>
  <DocSecurity>0</DocSecurity>
  <Lines>81</Lines>
  <Paragraphs>22</Paragraphs>
  <ScaleCrop>false</ScaleCrop>
  <Company>Минприроды Сар.обл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Кунова</dc:creator>
  <cp:lastModifiedBy>Кунова</cp:lastModifiedBy>
  <cp:revision>1</cp:revision>
  <dcterms:created xsi:type="dcterms:W3CDTF">2023-01-19T06:36:00Z</dcterms:created>
  <dcterms:modified xsi:type="dcterms:W3CDTF">2023-01-19T06:36:00Z</dcterms:modified>
</cp:coreProperties>
</file>