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77C" w:rsidRDefault="00EF077C" w:rsidP="00EF077C">
      <w:pPr>
        <w:spacing w:after="0" w:line="240" w:lineRule="auto"/>
        <w:ind w:firstLine="709"/>
        <w:jc w:val="center"/>
      </w:pPr>
      <w:r w:rsidRPr="00FD425C">
        <w:t>Ответы на часто задаваемые вопросы</w:t>
      </w:r>
    </w:p>
    <w:p w:rsidR="00EF077C" w:rsidRPr="009E34A6" w:rsidRDefault="00EF077C" w:rsidP="00EF077C">
      <w:pPr>
        <w:autoSpaceDE w:val="0"/>
        <w:autoSpaceDN w:val="0"/>
        <w:adjustRightInd w:val="0"/>
        <w:spacing w:after="0" w:line="240" w:lineRule="auto"/>
        <w:jc w:val="center"/>
      </w:pPr>
    </w:p>
    <w:p w:rsidR="009E34A6" w:rsidRPr="009E34A6" w:rsidRDefault="009E34A6" w:rsidP="009E34A6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9E34A6">
        <w:rPr>
          <w:b/>
        </w:rPr>
        <w:t>В</w:t>
      </w:r>
      <w:r w:rsidRPr="009E34A6">
        <w:rPr>
          <w:b/>
        </w:rPr>
        <w:t>ыдач</w:t>
      </w:r>
      <w:r w:rsidRPr="009E34A6">
        <w:rPr>
          <w:b/>
        </w:rPr>
        <w:t>а</w:t>
      </w:r>
      <w:r w:rsidRPr="009E34A6">
        <w:rPr>
          <w:b/>
        </w:rPr>
        <w:t xml:space="preserve"> разрешения на выполнение работ по геологическому изучению недр на землях лесного фонда без предоставления лесного участка, установления сервитута, если выполнение работ в указанных целях не влечет за собой проведение рубок лесных насаждений или строительство объектов капитального строительства</w:t>
      </w: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bCs/>
        </w:rPr>
      </w:pPr>
    </w:p>
    <w:p w:rsidR="00EF077C" w:rsidRPr="00FD425C" w:rsidRDefault="00EF077C" w:rsidP="00EF077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</w:rPr>
      </w:pPr>
      <w:r w:rsidRPr="00FD425C">
        <w:rPr>
          <w:b/>
        </w:rPr>
        <w:t>Кому предоставляется государственная услуга</w:t>
      </w:r>
      <w:r w:rsidRPr="00FD425C">
        <w:rPr>
          <w:rFonts w:eastAsia="PT Astra Serif" w:cs="PT Astra Serif"/>
          <w:b/>
          <w:color w:val="000000" w:themeColor="text1"/>
        </w:rPr>
        <w:t>?</w:t>
      </w:r>
    </w:p>
    <w:p w:rsidR="00EF077C" w:rsidRPr="00FD425C" w:rsidRDefault="00EF077C" w:rsidP="009E34A6">
      <w:pPr>
        <w:autoSpaceDE w:val="0"/>
        <w:autoSpaceDN w:val="0"/>
        <w:adjustRightInd w:val="0"/>
        <w:ind w:firstLine="540"/>
        <w:jc w:val="both"/>
        <w:rPr>
          <w:rFonts w:eastAsia="PT Astra Serif" w:cs="PT Astra Serif"/>
          <w:color w:val="000000" w:themeColor="text1"/>
        </w:rPr>
      </w:pPr>
      <w:r w:rsidRPr="009E34A6">
        <w:rPr>
          <w:rFonts w:eastAsia="PT Astra Serif" w:cs="PT Astra Serif"/>
          <w:color w:val="000000" w:themeColor="text1"/>
        </w:rPr>
        <w:t>Государственная услуга «</w:t>
      </w:r>
      <w:r w:rsidR="009E34A6" w:rsidRPr="009E34A6">
        <w:t>Выдача разрешения на выполнение работ по геологическому изучению недр на землях лесного фонда без предоставления лесного участка, установления сервитута, если выполнение работ в указанных целях не влечет за собой проведение рубок лесных насаждений или строительство объектов капитального строительства</w:t>
      </w:r>
      <w:r w:rsidRPr="00FD425C">
        <w:rPr>
          <w:rFonts w:eastAsia="PT Astra Serif" w:cs="PT Astra Serif"/>
          <w:color w:val="000000" w:themeColor="text1"/>
        </w:rPr>
        <w:t>» предоставляется лицам</w:t>
      </w:r>
      <w:r w:rsidR="009E34A6">
        <w:rPr>
          <w:rFonts w:eastAsia="PT Astra Serif" w:cs="PT Astra Serif"/>
          <w:color w:val="000000" w:themeColor="text1"/>
        </w:rPr>
        <w:t>, имеющим лицензию на геологическое изучение недр.</w:t>
      </w:r>
    </w:p>
    <w:p w:rsidR="00EF077C" w:rsidRPr="00FD425C" w:rsidRDefault="00EF077C" w:rsidP="00EF077C">
      <w:pPr>
        <w:pStyle w:val="a3"/>
        <w:spacing w:after="0" w:line="240" w:lineRule="auto"/>
        <w:ind w:left="0" w:firstLine="709"/>
        <w:jc w:val="both"/>
      </w:pPr>
    </w:p>
    <w:p w:rsidR="00EF077C" w:rsidRPr="00FD425C" w:rsidRDefault="00EF077C" w:rsidP="00EF077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b/>
        </w:rPr>
      </w:pPr>
      <w:r w:rsidRPr="00FD425C">
        <w:rPr>
          <w:b/>
        </w:rPr>
        <w:t xml:space="preserve">Каким нормативным правовым актом регулируется предоставление лесного участка в </w:t>
      </w:r>
      <w:r w:rsidR="00EC1B6E">
        <w:rPr>
          <w:b/>
        </w:rPr>
        <w:t>аренду</w:t>
      </w:r>
      <w:r w:rsidRPr="00FD425C">
        <w:rPr>
          <w:b/>
        </w:rPr>
        <w:t>?</w:t>
      </w:r>
    </w:p>
    <w:p w:rsidR="009E34A6" w:rsidRPr="009E34A6" w:rsidRDefault="009E34A6" w:rsidP="009E34A6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E34A6">
        <w:rPr>
          <w:sz w:val="28"/>
          <w:szCs w:val="28"/>
        </w:rPr>
        <w:t xml:space="preserve">Получение разрешения </w:t>
      </w:r>
      <w:r w:rsidRPr="009E34A6">
        <w:rPr>
          <w:sz w:val="28"/>
          <w:szCs w:val="28"/>
        </w:rPr>
        <w:t>на выполнение работ по геологическому изучению недр на землях лесного фонда без предоставления лесного участка, установления сервитута, если выполнение работ в указанных целях не влечет за собой проведение рубок лесных насаждений или строительство объектов капитального строительства» предоставляется лицам, имеющим лицензию на геологическое изучение недр</w:t>
      </w:r>
      <w:r w:rsidRPr="009E34A6">
        <w:rPr>
          <w:sz w:val="28"/>
          <w:szCs w:val="28"/>
        </w:rPr>
        <w:t xml:space="preserve"> осуществляется в соответствии с требованиями, установленными Правилами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сервитута, утвержденными приказом Минприроды России от 7 июля 2027 года.</w:t>
      </w:r>
    </w:p>
    <w:p w:rsidR="00EF077C" w:rsidRDefault="00EF077C" w:rsidP="009E34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PT Astra Serif"/>
        </w:rPr>
      </w:pPr>
    </w:p>
    <w:p w:rsidR="00EF077C" w:rsidRPr="00FD425C" w:rsidRDefault="00EF077C" w:rsidP="00EF077C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</w:rPr>
      </w:pPr>
    </w:p>
    <w:p w:rsidR="00EF077C" w:rsidRPr="00C46FEE" w:rsidRDefault="00EF077C" w:rsidP="00EF07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PT Astra Serif" w:cs="PT Astra Serif"/>
          <w:b/>
          <w:color w:val="000000" w:themeColor="text1"/>
        </w:rPr>
      </w:pPr>
      <w:r w:rsidRPr="00C46FEE">
        <w:rPr>
          <w:rFonts w:eastAsia="PT Astra Serif" w:cs="PT Astra Serif"/>
          <w:b/>
          <w:color w:val="000000" w:themeColor="text1"/>
        </w:rPr>
        <w:t xml:space="preserve">Как можно подать заявление на получение государственной услуги «Предоставление лесного участка в </w:t>
      </w:r>
      <w:r w:rsidR="00EC1B6E">
        <w:rPr>
          <w:rFonts w:eastAsia="PT Astra Serif" w:cs="PT Astra Serif"/>
          <w:b/>
          <w:color w:val="000000" w:themeColor="text1"/>
        </w:rPr>
        <w:t>аренду</w:t>
      </w:r>
      <w:r w:rsidRPr="00C46FEE">
        <w:rPr>
          <w:rFonts w:eastAsia="PT Astra Serif" w:cs="PT Astra Serif"/>
          <w:b/>
          <w:color w:val="000000" w:themeColor="text1"/>
        </w:rPr>
        <w:t>»?</w:t>
      </w:r>
    </w:p>
    <w:p w:rsidR="0023200F" w:rsidRDefault="00EF077C" w:rsidP="00EC1B6E">
      <w:pPr>
        <w:spacing w:after="0" w:line="240" w:lineRule="auto"/>
        <w:ind w:firstLine="709"/>
        <w:jc w:val="both"/>
      </w:pPr>
      <w:r w:rsidRPr="00C46FEE">
        <w:rPr>
          <w:rFonts w:eastAsia="PT Astra Serif" w:cs="PT Astra Serif"/>
        </w:rPr>
        <w:t xml:space="preserve">Подача заявлений по </w:t>
      </w:r>
      <w:r>
        <w:rPr>
          <w:rFonts w:eastAsia="PT Astra Serif" w:cs="PT Astra Serif"/>
        </w:rPr>
        <w:t>государственной</w:t>
      </w:r>
      <w:r w:rsidRPr="00C46FEE">
        <w:rPr>
          <w:rFonts w:eastAsia="PT Astra Serif" w:cs="PT Astra Serif"/>
        </w:rPr>
        <w:t xml:space="preserve"> услуг</w:t>
      </w:r>
      <w:r>
        <w:rPr>
          <w:rFonts w:eastAsia="PT Astra Serif" w:cs="PT Astra Serif"/>
        </w:rPr>
        <w:t xml:space="preserve">е </w:t>
      </w:r>
      <w:r w:rsidRPr="00C46FEE">
        <w:rPr>
          <w:rFonts w:eastAsia="PT Astra Serif" w:cs="PT Astra Serif"/>
        </w:rPr>
        <w:t xml:space="preserve">«Предоставление лесного участка в </w:t>
      </w:r>
      <w:r w:rsidR="00EC1B6E">
        <w:rPr>
          <w:rFonts w:eastAsia="PT Astra Serif" w:cs="PT Astra Serif"/>
        </w:rPr>
        <w:t>аренду</w:t>
      </w:r>
      <w:r w:rsidRPr="00C46FEE">
        <w:rPr>
          <w:rFonts w:eastAsia="PT Astra Serif" w:cs="PT Astra Serif"/>
        </w:rPr>
        <w:t xml:space="preserve">» без личного обращения в уполномоченный орган может быть осуществлена посредством Единого портала государственных и муниципальных услуг (далее - Единый портал </w:t>
      </w:r>
      <w:proofErr w:type="spellStart"/>
      <w:r w:rsidRPr="00C46FEE">
        <w:rPr>
          <w:rFonts w:eastAsia="PT Astra Serif" w:cs="PT Astra Serif"/>
        </w:rPr>
        <w:t>госуслуг</w:t>
      </w:r>
      <w:proofErr w:type="spellEnd"/>
      <w:r w:rsidRPr="00C46FEE">
        <w:rPr>
          <w:rFonts w:eastAsia="PT Astra Serif" w:cs="PT Astra Serif"/>
        </w:rPr>
        <w:t>) (</w:t>
      </w:r>
      <w:hyperlink r:id="rId5" w:history="1">
        <w:r w:rsidRPr="00C46FEE">
          <w:rPr>
            <w:rStyle w:val="a4"/>
            <w:rFonts w:eastAsia="PT Astra Serif" w:cs="PT Astra Serif"/>
          </w:rPr>
          <w:t>https://www.gosuslugi.ru</w:t>
        </w:r>
      </w:hyperlink>
      <w:r w:rsidR="00EC1B6E">
        <w:rPr>
          <w:rFonts w:eastAsia="PT Astra Serif" w:cs="PT Astra Serif"/>
        </w:rPr>
        <w:t>), Федеральной государственной информационной</w:t>
      </w:r>
      <w:r w:rsidRPr="00C46FEE">
        <w:rPr>
          <w:rFonts w:eastAsia="PT Astra Serif" w:cs="PT Astra Serif"/>
        </w:rPr>
        <w:t xml:space="preserve"> </w:t>
      </w:r>
      <w:r w:rsidR="00EC1B6E">
        <w:rPr>
          <w:rFonts w:eastAsia="PT Astra Serif" w:cs="PT Astra Serif"/>
        </w:rPr>
        <w:t>системе лесного комплекса.</w:t>
      </w:r>
      <w:bookmarkStart w:id="0" w:name="_GoBack"/>
      <w:bookmarkEnd w:id="0"/>
    </w:p>
    <w:sectPr w:rsidR="0023200F" w:rsidSect="0023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4148C"/>
    <w:multiLevelType w:val="hybridMultilevel"/>
    <w:tmpl w:val="D7268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77C"/>
    <w:rsid w:val="000B64C1"/>
    <w:rsid w:val="0023200F"/>
    <w:rsid w:val="00541CFB"/>
    <w:rsid w:val="00781387"/>
    <w:rsid w:val="009E34A6"/>
    <w:rsid w:val="00DB57DB"/>
    <w:rsid w:val="00DE321E"/>
    <w:rsid w:val="00EC1B6E"/>
    <w:rsid w:val="00EF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ED4A6-E6C3-43A4-8F3A-CFB817D39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77C"/>
    <w:rPr>
      <w:b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7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077C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EC1B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</dc:creator>
  <cp:lastModifiedBy>Сергиенко Светлана Сергеевна</cp:lastModifiedBy>
  <cp:revision>3</cp:revision>
  <dcterms:created xsi:type="dcterms:W3CDTF">2025-12-15T09:55:00Z</dcterms:created>
  <dcterms:modified xsi:type="dcterms:W3CDTF">2025-12-15T09:59:00Z</dcterms:modified>
</cp:coreProperties>
</file>