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PT Astra Serif" w:hAnsi="PT Astra Serif"/>
          <w:b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Порядок предоставления государственной услуги</w:t>
      </w:r>
    </w:p>
    <w:p>
      <w:pPr>
        <w:pStyle w:val="Normal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1)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eastAsia="Lucida Sans" w:cs="Liberation Serif" w:ascii="PT Astra Serif" w:hAnsi="PT Astra Serif"/>
          <w:sz w:val="28"/>
          <w:szCs w:val="28"/>
          <w:lang w:eastAsia="hi-IN" w:bidi="hi-IN"/>
          <w14:ligatures w14:val="none"/>
        </w:rPr>
        <w:t xml:space="preserve">прием и регистрация заявления о согласовании </w:t>
      </w:r>
      <w:r>
        <w:rPr>
          <w:rFonts w:eastAsia="Lucida Sans" w:cs="Liberation Serif" w:ascii="PT Astra Serif" w:hAnsi="PT Astra Serif"/>
          <w:sz w:val="28"/>
          <w:szCs w:val="28"/>
          <w:lang w:eastAsia="hi-IN" w:bidi="hi-IN"/>
          <w14:ligatures w14:val="none"/>
        </w:rPr>
        <w:t xml:space="preserve">плана </w:t>
      </w:r>
      <w:r>
        <w:rPr>
          <w:rFonts w:eastAsia="Lucida Sans" w:cs="Liberation Serif" w:ascii="PT Astra Serif" w:hAnsi="PT Astra Serif"/>
          <w:sz w:val="28"/>
          <w:szCs w:val="28"/>
          <w:lang w:eastAsia="hi-IN" w:bidi="hi-IN"/>
          <w14:ligatures w14:val="none"/>
        </w:rPr>
        <w:t xml:space="preserve">мероприятий по </w:t>
      </w:r>
      <w:r>
        <w:rPr>
          <w:rFonts w:eastAsia="Lucida Sans" w:cs="Liberation Serif" w:ascii="PT Astra Serif" w:hAnsi="PT Astra Serif"/>
          <w:sz w:val="28"/>
          <w:szCs w:val="28"/>
          <w:lang w:eastAsia="hi-IN" w:bidi="hi-IN"/>
          <w14:ligatures w14:val="none"/>
        </w:rPr>
        <w:t>снижению</w:t>
      </w:r>
      <w:r>
        <w:rPr>
          <w:rFonts w:eastAsia="Lucida Sans" w:cs="Liberation Serif" w:ascii="PT Astra Serif" w:hAnsi="PT Astra Serif"/>
          <w:sz w:val="28"/>
          <w:szCs w:val="28"/>
          <w:lang w:eastAsia="hi-IN" w:bidi="hi-IN"/>
          <w14:ligatures w14:val="none"/>
        </w:rPr>
        <w:t xml:space="preserve"> выбросов загрязняющих веществ в атмосферу в периоды НМУ и прилагаемых документов, необходимых для оказания государственной услуги;</w:t>
      </w:r>
    </w:p>
    <w:p>
      <w:pPr>
        <w:pStyle w:val="Normal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 xml:space="preserve"> рассмотрение заявления о согласовании </w:t>
      </w:r>
      <w:r>
        <w:rPr>
          <w:rFonts w:ascii="PT Astra Serif" w:hAnsi="PT Astra Serif"/>
          <w:sz w:val="28"/>
          <w:szCs w:val="28"/>
        </w:rPr>
        <w:t xml:space="preserve">плана </w:t>
      </w:r>
      <w:r>
        <w:rPr>
          <w:rFonts w:ascii="PT Astra Serif" w:hAnsi="PT Astra Serif"/>
          <w:sz w:val="28"/>
          <w:szCs w:val="28"/>
        </w:rPr>
        <w:t xml:space="preserve">мероприятий по </w:t>
      </w:r>
      <w:r>
        <w:rPr>
          <w:rFonts w:ascii="PT Astra Serif" w:hAnsi="PT Astra Serif"/>
          <w:sz w:val="28"/>
          <w:szCs w:val="28"/>
        </w:rPr>
        <w:t>снижению</w:t>
      </w:r>
      <w:r>
        <w:rPr>
          <w:rFonts w:ascii="PT Astra Serif" w:hAnsi="PT Astra Serif"/>
          <w:sz w:val="28"/>
          <w:szCs w:val="28"/>
        </w:rPr>
        <w:t xml:space="preserve"> выбросов загрязняющих веществ в атмосферу в периоды НМУ и прилагаемых к нему документов;</w:t>
      </w:r>
    </w:p>
    <w:p>
      <w:pPr>
        <w:pStyle w:val="Normal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3)</w:t>
      </w:r>
      <w:r>
        <w:rPr>
          <w:rFonts w:ascii="PT Astra Serif" w:hAnsi="PT Astra Serif"/>
          <w:sz w:val="28"/>
          <w:szCs w:val="28"/>
        </w:rPr>
        <w:t xml:space="preserve"> согласование (</w:t>
      </w:r>
      <w:r>
        <w:rPr>
          <w:rFonts w:ascii="PT Astra Serif" w:hAnsi="PT Astra Serif"/>
          <w:sz w:val="28"/>
          <w:szCs w:val="28"/>
        </w:rPr>
        <w:t xml:space="preserve">либо </w:t>
      </w:r>
      <w:r>
        <w:rPr>
          <w:rFonts w:ascii="PT Astra Serif" w:hAnsi="PT Astra Serif"/>
          <w:sz w:val="28"/>
          <w:szCs w:val="28"/>
        </w:rPr>
        <w:t xml:space="preserve">отказ в согласовании </w:t>
      </w:r>
      <w:r>
        <w:rPr>
          <w:rFonts w:ascii="PT Astra Serif" w:hAnsi="PT Astra Serif"/>
          <w:sz w:val="28"/>
          <w:szCs w:val="28"/>
        </w:rPr>
        <w:t>или приостановление согласования</w:t>
      </w:r>
      <w:r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плана </w:t>
      </w:r>
      <w:r>
        <w:rPr>
          <w:rFonts w:ascii="PT Astra Serif" w:hAnsi="PT Astra Serif"/>
          <w:sz w:val="28"/>
          <w:szCs w:val="28"/>
        </w:rPr>
        <w:t xml:space="preserve">мероприятий по </w:t>
      </w:r>
      <w:r>
        <w:rPr>
          <w:rFonts w:ascii="PT Astra Serif" w:hAnsi="PT Astra Serif"/>
          <w:sz w:val="28"/>
          <w:szCs w:val="28"/>
        </w:rPr>
        <w:t>снижению</w:t>
      </w:r>
      <w:r>
        <w:rPr>
          <w:rFonts w:ascii="PT Astra Serif" w:hAnsi="PT Astra Serif"/>
          <w:sz w:val="28"/>
          <w:szCs w:val="28"/>
        </w:rPr>
        <w:t xml:space="preserve"> выбросов загрязняющих веществ в атмосферу в периоды НМУ;</w:t>
      </w:r>
    </w:p>
    <w:p>
      <w:pPr>
        <w:pStyle w:val="Normal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4)</w:t>
      </w:r>
      <w:r>
        <w:rPr>
          <w:rFonts w:ascii="PT Astra Serif" w:hAnsi="PT Astra Serif"/>
          <w:sz w:val="28"/>
          <w:szCs w:val="28"/>
        </w:rPr>
        <w:t xml:space="preserve"> выдача согласованного плана мероприятий или направление </w:t>
      </w:r>
      <w:r>
        <w:rPr>
          <w:rFonts w:ascii="PT Astra Serif" w:hAnsi="PT Astra Serif"/>
          <w:sz w:val="28"/>
          <w:szCs w:val="28"/>
        </w:rPr>
        <w:t>уведомления</w:t>
      </w:r>
      <w:r>
        <w:rPr>
          <w:rFonts w:ascii="PT Astra Serif" w:hAnsi="PT Astra Serif"/>
          <w:sz w:val="28"/>
          <w:szCs w:val="28"/>
        </w:rPr>
        <w:t xml:space="preserve"> об отказе в предоставлении государственной услуги;</w:t>
      </w:r>
    </w:p>
    <w:p>
      <w:pPr>
        <w:pStyle w:val="Normal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5)</w:t>
      </w:r>
      <w:r>
        <w:rPr>
          <w:rFonts w:ascii="PT Astra Serif" w:hAnsi="PT Astra Serif"/>
          <w:sz w:val="28"/>
          <w:szCs w:val="28"/>
        </w:rPr>
        <w:t xml:space="preserve"> </w:t>
      </w:r>
      <w:bookmarkStart w:id="0" w:name="_Hlk208928588"/>
      <w:r>
        <w:rPr>
          <w:rFonts w:ascii="PT Astra Serif" w:hAnsi="PT Astra Serif"/>
          <w:sz w:val="28"/>
          <w:szCs w:val="28"/>
        </w:rPr>
        <w:t xml:space="preserve">получение заявителем </w:t>
      </w:r>
      <w:r>
        <w:rPr>
          <w:rFonts w:ascii="PT Astra Serif" w:hAnsi="PT Astra Serif"/>
          <w:sz w:val="28"/>
          <w:szCs w:val="28"/>
        </w:rPr>
        <w:t>информации</w:t>
      </w:r>
      <w:r>
        <w:rPr>
          <w:rFonts w:ascii="PT Astra Serif" w:hAnsi="PT Astra Serif"/>
          <w:sz w:val="28"/>
          <w:szCs w:val="28"/>
        </w:rPr>
        <w:t xml:space="preserve"> о ходе выполнения запроса о предоставлении государственной услуги</w:t>
      </w:r>
      <w:bookmarkEnd w:id="0"/>
      <w:r>
        <w:rPr>
          <w:rFonts w:ascii="PT Astra Serif" w:hAnsi="PT Astra Serif"/>
          <w:sz w:val="28"/>
          <w:szCs w:val="28"/>
        </w:rPr>
        <w:t>.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widowControl w:val="false"/>
        <w:jc w:val="center"/>
        <w:rPr>
          <w:rFonts w:ascii="PT Astra Serif" w:hAnsi="PT Astra Serif"/>
        </w:rPr>
      </w:pPr>
      <w:r>
        <w:rPr>
          <w:rFonts w:eastAsia="Times New Roman" w:cs="Times New Roman" w:ascii="PT Astra Serif" w:hAnsi="PT Astra Serif"/>
          <w:b/>
          <w:bCs/>
          <w:lang w:eastAsia="ru-RU"/>
          <w14:ligatures w14:val="none"/>
        </w:rPr>
        <w:t>БЛОК-СХЕМА</w:t>
      </w:r>
    </w:p>
    <w:p>
      <w:pPr>
        <w:pStyle w:val="Normal"/>
        <w:widowControl w:val="false"/>
        <w:jc w:val="center"/>
        <w:rPr>
          <w:rFonts w:ascii="PT Astra Serif" w:hAnsi="PT Astra Serif"/>
        </w:rPr>
      </w:pPr>
      <w:r>
        <w:rPr>
          <w:rFonts w:eastAsia="Times New Roman" w:cs="Times New Roman" w:ascii="PT Astra Serif" w:hAnsi="PT Astra Serif"/>
          <w:b/>
          <w:bCs/>
          <w:lang w:eastAsia="ru-RU"/>
          <w14:ligatures w14:val="none"/>
        </w:rPr>
        <w:t>АЛГОРИТМА ПРОХОЖДЕНИЯ АДМИНИСТРАТИВНОЙ ПРОЦЕДУРЫ</w:t>
      </w:r>
    </w:p>
    <w:p>
      <w:pPr>
        <w:pStyle w:val="Normal"/>
        <w:widowControl w:val="false"/>
        <w:jc w:val="center"/>
        <w:rPr>
          <w:rFonts w:ascii="PT Astra Serif" w:hAnsi="PT Astra Serif"/>
        </w:rPr>
      </w:pPr>
      <w:r>
        <w:rPr>
          <w:rFonts w:eastAsia="Times New Roman" w:cs="Times New Roman" w:ascii="PT Astra Serif" w:hAnsi="PT Astra Serif"/>
          <w:b/>
          <w:bCs/>
          <w:lang w:eastAsia="ru-RU"/>
          <w14:ligatures w14:val="none"/>
        </w:rPr>
        <w:t>по согласованию мероприятий по уменьшению выбросов загрязняющих веществ в атмосферный воздух в периоды неблагоприятных метеорологических условий на территории Саратовской области</w:t>
      </w:r>
    </w:p>
    <w:p>
      <w:pPr>
        <w:pStyle w:val="Normal"/>
        <w:widowControl w:val="false"/>
        <w:jc w:val="center"/>
        <w:rPr>
          <w:rFonts w:ascii="PT Astra Serif" w:hAnsi="PT Astra Serif" w:eastAsia="Times New Roman" w:cs="Times New Roman"/>
          <w:b/>
          <w:b/>
          <w:bCs/>
          <w:lang w:eastAsia="ru-RU"/>
          <w14:ligatures w14:val="none"/>
        </w:rPr>
      </w:pPr>
      <w:r>
        <w:rPr>
          <w:rFonts w:eastAsia="Times New Roman" w:cs="Times New Roman" w:ascii="PT Astra Serif" w:hAnsi="PT Astra Serif"/>
          <w:b/>
          <w:bCs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2A59238B">
                <wp:simplePos x="0" y="0"/>
                <wp:positionH relativeFrom="column">
                  <wp:posOffset>638810</wp:posOffset>
                </wp:positionH>
                <wp:positionV relativeFrom="paragraph">
                  <wp:posOffset>72390</wp:posOffset>
                </wp:positionV>
                <wp:extent cx="4756150" cy="308610"/>
                <wp:effectExtent l="0" t="0" r="26670" b="17145"/>
                <wp:wrapNone/>
                <wp:docPr id="1" name="Надпись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5600" cy="30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Начало исполнения услуги: принятие заявления и прилагаемых документов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" fillcolor="white" stroked="t" style="position:absolute;margin-left:50.3pt;margin-top:5.7pt;width:374.4pt;height:24.2pt" wp14:anchorId="2A59238B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Начало исполнения услуги: принятие заявления и прилагаемых документов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 w:val="false"/>
        <w:jc w:val="center"/>
        <w:rPr>
          <w:rFonts w:ascii="PT Astra Serif" w:hAnsi="PT Astra Serif" w:eastAsia="Times New Roman" w:cs="Times New Roman"/>
          <w:b/>
          <w:b/>
          <w:bCs/>
          <w:lang w:eastAsia="ru-RU"/>
          <w14:ligatures w14:val="none"/>
        </w:rPr>
      </w:pPr>
      <w:r>
        <w:rPr>
          <w:rFonts w:eastAsia="Times New Roman" w:cs="Times New Roman" w:ascii="PT Astra Serif" w:hAnsi="PT Astra Serif"/>
          <w:b/>
          <w:bCs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3" wp14:anchorId="1F7982E3">
                <wp:simplePos x="0" y="0"/>
                <wp:positionH relativeFrom="column">
                  <wp:posOffset>3045460</wp:posOffset>
                </wp:positionH>
                <wp:positionV relativeFrom="paragraph">
                  <wp:posOffset>93345</wp:posOffset>
                </wp:positionV>
                <wp:extent cx="1905" cy="257810"/>
                <wp:effectExtent l="76200" t="0" r="57150" b="48260"/>
                <wp:wrapNone/>
                <wp:docPr id="3" name="Прямая со стрелкой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257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4" wp14:anchorId="53FF38DC">
                <wp:simplePos x="0" y="0"/>
                <wp:positionH relativeFrom="column">
                  <wp:posOffset>741045</wp:posOffset>
                </wp:positionH>
                <wp:positionV relativeFrom="paragraph">
                  <wp:posOffset>78740</wp:posOffset>
                </wp:positionV>
                <wp:extent cx="4587875" cy="294005"/>
                <wp:effectExtent l="0" t="0" r="23495" b="12700"/>
                <wp:wrapNone/>
                <wp:docPr id="4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7120" cy="29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Предварительное рассмотрение заявления и прилагаемых документов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58.35pt;margin-top:6.2pt;width:361.15pt;height:23.05pt" wp14:anchorId="53FF38DC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Предварительное рассмотрение заявления и прилагаемых документов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w:t xml:space="preserve">    </w: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w:t xml:space="preserve">     </w: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5" wp14:anchorId="70AF6294">
                <wp:simplePos x="0" y="0"/>
                <wp:positionH relativeFrom="column">
                  <wp:posOffset>3048635</wp:posOffset>
                </wp:positionH>
                <wp:positionV relativeFrom="paragraph">
                  <wp:posOffset>41275</wp:posOffset>
                </wp:positionV>
                <wp:extent cx="1905" cy="271780"/>
                <wp:effectExtent l="76200" t="0" r="57150" b="53340"/>
                <wp:wrapNone/>
                <wp:docPr id="6" name="Прямая со стрелкой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271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11" wp14:anchorId="785D123A">
                <wp:simplePos x="0" y="0"/>
                <wp:positionH relativeFrom="column">
                  <wp:posOffset>806450</wp:posOffset>
                </wp:positionH>
                <wp:positionV relativeFrom="paragraph">
                  <wp:posOffset>104140</wp:posOffset>
                </wp:positionV>
                <wp:extent cx="433070" cy="235585"/>
                <wp:effectExtent l="0" t="0" r="26035" b="13970"/>
                <wp:wrapNone/>
                <wp:docPr id="7" name="Надпись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360" cy="235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chemeClr val="bg1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нет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5" fillcolor="white" stroked="t" style="position:absolute;margin-left:63.5pt;margin-top:8.2pt;width:34pt;height:18.45pt" wp14:anchorId="785D123A">
                <w10:wrap type="square"/>
                <v:fill o:detectmouseclick="t" type="solid" color2="black"/>
                <v:stroke color="white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6" wp14:anchorId="3E5FC44D">
                <wp:simplePos x="0" y="0"/>
                <wp:positionH relativeFrom="column">
                  <wp:posOffset>1274445</wp:posOffset>
                </wp:positionH>
                <wp:positionV relativeFrom="paragraph">
                  <wp:posOffset>87630</wp:posOffset>
                </wp:positionV>
                <wp:extent cx="3556000" cy="308610"/>
                <wp:effectExtent l="0" t="0" r="26670" b="17145"/>
                <wp:wrapNone/>
                <wp:docPr id="9" name="Надпись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5360" cy="30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Все документы в наличии, соответствуют требованиям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5" fillcolor="white" stroked="t" style="position:absolute;margin-left:100.35pt;margin-top:6.9pt;width:279.9pt;height:24.2pt" wp14:anchorId="3E5FC44D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Все документы в наличии, соответствуют требованиям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2" wp14:anchorId="4D3499DA">
                <wp:simplePos x="0" y="0"/>
                <wp:positionH relativeFrom="column">
                  <wp:posOffset>4864735</wp:posOffset>
                </wp:positionH>
                <wp:positionV relativeFrom="paragraph">
                  <wp:posOffset>6985</wp:posOffset>
                </wp:positionV>
                <wp:extent cx="433070" cy="235585"/>
                <wp:effectExtent l="0" t="0" r="26035" b="13970"/>
                <wp:wrapNone/>
                <wp:docPr id="11" name="Надпись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360" cy="23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да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5" fillcolor="white" stroked="t" style="position:absolute;margin-left:383.05pt;margin-top:0.55pt;width:34pt;height:18.45pt" wp14:anchorId="4D3499DA">
                <w10:wrap type="square"/>
                <v:fill o:detectmouseclick="t" type="solid" color2="black"/>
                <v:stroke color="white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7" wp14:anchorId="577F7277">
                <wp:simplePos x="0" y="0"/>
                <wp:positionH relativeFrom="column">
                  <wp:posOffset>873125</wp:posOffset>
                </wp:positionH>
                <wp:positionV relativeFrom="paragraph">
                  <wp:posOffset>19685</wp:posOffset>
                </wp:positionV>
                <wp:extent cx="402590" cy="1270"/>
                <wp:effectExtent l="0" t="0" r="0" b="0"/>
                <wp:wrapNone/>
                <wp:docPr id="13" name="Прямая соединительная линия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0212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8.75pt,1.55pt" to="100.35pt,1.55pt" ID="Прямая соединительная линия 9" stroked="t" style="position:absolute;flip:x" wp14:anchorId="577F7277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 wp14:anchorId="5D130612">
                <wp:simplePos x="0" y="0"/>
                <wp:positionH relativeFrom="column">
                  <wp:posOffset>4838065</wp:posOffset>
                </wp:positionH>
                <wp:positionV relativeFrom="paragraph">
                  <wp:posOffset>34290</wp:posOffset>
                </wp:positionV>
                <wp:extent cx="425450" cy="1270"/>
                <wp:effectExtent l="0" t="0" r="0" b="0"/>
                <wp:wrapNone/>
                <wp:docPr id="14" name="Прямая соединительная линия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8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0.95pt,2.7pt" to="414.35pt,2.7pt" ID="Прямая соединительная линия 10" stroked="t" style="position:absolute" wp14:anchorId="5D130612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9" wp14:anchorId="586B26F6">
                <wp:simplePos x="0" y="0"/>
                <wp:positionH relativeFrom="column">
                  <wp:posOffset>873125</wp:posOffset>
                </wp:positionH>
                <wp:positionV relativeFrom="paragraph">
                  <wp:posOffset>19685</wp:posOffset>
                </wp:positionV>
                <wp:extent cx="15875" cy="235585"/>
                <wp:effectExtent l="38100" t="0" r="61595" b="52070"/>
                <wp:wrapNone/>
                <wp:docPr id="15" name="Прямая со стрелкой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" cy="235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0" wp14:anchorId="3EC210D3">
                <wp:simplePos x="0" y="0"/>
                <wp:positionH relativeFrom="column">
                  <wp:posOffset>5262245</wp:posOffset>
                </wp:positionH>
                <wp:positionV relativeFrom="paragraph">
                  <wp:posOffset>33655</wp:posOffset>
                </wp:positionV>
                <wp:extent cx="15875" cy="257175"/>
                <wp:effectExtent l="38100" t="0" r="62230" b="48895"/>
                <wp:wrapNone/>
                <wp:docPr id="16" name="Прямая со стрелкой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" cy="256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19" wp14:anchorId="0CE1C281">
                <wp:simplePos x="0" y="0"/>
                <wp:positionH relativeFrom="column">
                  <wp:posOffset>3048635</wp:posOffset>
                </wp:positionH>
                <wp:positionV relativeFrom="paragraph">
                  <wp:posOffset>80010</wp:posOffset>
                </wp:positionV>
                <wp:extent cx="1905" cy="2064385"/>
                <wp:effectExtent l="76200" t="0" r="57150" b="52070"/>
                <wp:wrapNone/>
                <wp:docPr id="17" name="Прямая со стрелкой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20638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13" wp14:anchorId="40E078D3">
                <wp:simplePos x="0" y="0"/>
                <wp:positionH relativeFrom="column">
                  <wp:posOffset>-312420</wp:posOffset>
                </wp:positionH>
                <wp:positionV relativeFrom="paragraph">
                  <wp:posOffset>118745</wp:posOffset>
                </wp:positionV>
                <wp:extent cx="2327275" cy="842645"/>
                <wp:effectExtent l="0" t="0" r="17145" b="16510"/>
                <wp:wrapNone/>
                <wp:docPr id="18" name="Надпись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6680" cy="84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Отказ в согласовании </w:t>
                            </w:r>
                            <w:r>
                              <w:rPr>
                                <w:color w:val="000000"/>
                              </w:rPr>
                              <w:t xml:space="preserve">плана </w:t>
                            </w:r>
                            <w:r>
                              <w:rPr>
                                <w:color w:val="000000"/>
                              </w:rPr>
                              <w:t>мероприятий по основаниям: некомплектность и несоответствие представленных материалов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6" fillcolor="white" stroked="t" style="position:absolute;margin-left:-24.6pt;margin-top:9.35pt;width:183.15pt;height:66.25pt" wp14:anchorId="40E078D3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Отказ в согласовании </w:t>
                      </w:r>
                      <w:r>
                        <w:rPr>
                          <w:color w:val="000000"/>
                        </w:rPr>
                        <w:t xml:space="preserve">плана </w:t>
                      </w:r>
                      <w:r>
                        <w:rPr>
                          <w:color w:val="000000"/>
                        </w:rPr>
                        <w:t>мероприятий по основаниям: некомплектность и несоответствие представленных материалов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16" wp14:anchorId="46F8ABE8">
                <wp:simplePos x="0" y="0"/>
                <wp:positionH relativeFrom="column">
                  <wp:posOffset>3312795</wp:posOffset>
                </wp:positionH>
                <wp:positionV relativeFrom="paragraph">
                  <wp:posOffset>10160</wp:posOffset>
                </wp:positionV>
                <wp:extent cx="2327275" cy="842645"/>
                <wp:effectExtent l="0" t="0" r="17145" b="16510"/>
                <wp:wrapNone/>
                <wp:docPr id="20" name="Надпись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6680" cy="84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 xml:space="preserve">Согласование </w:t>
                            </w:r>
                            <w:r>
                              <w:rPr>
                                <w:color w:val="000000"/>
                              </w:rPr>
                              <w:t xml:space="preserve">плана </w:t>
                            </w:r>
                            <w:r>
                              <w:rPr>
                                <w:color w:val="000000"/>
                              </w:rPr>
                              <w:t xml:space="preserve">мероприятий по </w:t>
                            </w:r>
                            <w:r>
                              <w:rPr>
                                <w:color w:val="000000"/>
                              </w:rPr>
                              <w:t>снижению</w:t>
                            </w:r>
                            <w:r>
                              <w:rPr>
                                <w:color w:val="000000"/>
                              </w:rPr>
                              <w:t xml:space="preserve"> выбросов загрязняющих веществ в атмосферу в периоды НМУ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6" fillcolor="white" stroked="t" style="position:absolute;margin-left:260.85pt;margin-top:0.8pt;width:183.15pt;height:66.25pt" wp14:anchorId="46F8ABE8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/>
                      </w:pPr>
                      <w:r>
                        <w:rPr>
                          <w:color w:val="000000"/>
                        </w:rPr>
                        <w:t xml:space="preserve">Согласование </w:t>
                      </w:r>
                      <w:r>
                        <w:rPr>
                          <w:color w:val="000000"/>
                        </w:rPr>
                        <w:t xml:space="preserve">плана </w:t>
                      </w:r>
                      <w:r>
                        <w:rPr>
                          <w:color w:val="000000"/>
                        </w:rPr>
                        <w:t xml:space="preserve">мероприятий по </w:t>
                      </w:r>
                      <w:r>
                        <w:rPr>
                          <w:color w:val="000000"/>
                        </w:rPr>
                        <w:t>снижению</w:t>
                      </w:r>
                      <w:r>
                        <w:rPr>
                          <w:color w:val="000000"/>
                        </w:rPr>
                        <w:t xml:space="preserve"> выбросов загрязняющих веществ в атмосферу в периоды НМУ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14" wp14:anchorId="73D302F6">
                <wp:simplePos x="0" y="0"/>
                <wp:positionH relativeFrom="column">
                  <wp:posOffset>902335</wp:posOffset>
                </wp:positionH>
                <wp:positionV relativeFrom="paragraph">
                  <wp:posOffset>53340</wp:posOffset>
                </wp:positionV>
                <wp:extent cx="8255" cy="206375"/>
                <wp:effectExtent l="76200" t="0" r="69215" b="62230"/>
                <wp:wrapNone/>
                <wp:docPr id="22" name="Прямая со стрелкой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" cy="2059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8" wp14:anchorId="19C752B4">
                <wp:simplePos x="0" y="0"/>
                <wp:positionH relativeFrom="column">
                  <wp:posOffset>4479290</wp:posOffset>
                </wp:positionH>
                <wp:positionV relativeFrom="paragraph">
                  <wp:posOffset>60960</wp:posOffset>
                </wp:positionV>
                <wp:extent cx="1905" cy="206375"/>
                <wp:effectExtent l="76200" t="0" r="57150" b="62230"/>
                <wp:wrapNone/>
                <wp:docPr id="23" name="Прямая со стрелкой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2059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mc:AlternateContent>
          <mc:Choice Requires="wps">
            <w:drawing>
              <wp:anchor behindDoc="0" distT="0" distB="0" distL="0" distR="0" simplePos="0" locked="0" layoutInCell="1" allowOverlap="1" relativeHeight="15" wp14:anchorId="709BCF23">
                <wp:simplePos x="0" y="0"/>
                <wp:positionH relativeFrom="column">
                  <wp:posOffset>-107315</wp:posOffset>
                </wp:positionH>
                <wp:positionV relativeFrom="paragraph">
                  <wp:posOffset>65405</wp:posOffset>
                </wp:positionV>
                <wp:extent cx="2019935" cy="622935"/>
                <wp:effectExtent l="0" t="0" r="19685" b="26035"/>
                <wp:wrapNone/>
                <wp:docPr id="24" name="Надпись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240" cy="62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 xml:space="preserve">Направление </w:t>
                            </w:r>
                            <w:r>
                              <w:rPr>
                                <w:color w:val="000000"/>
                              </w:rPr>
                              <w:t>уведомления</w:t>
                            </w:r>
                            <w:r>
                              <w:rPr>
                                <w:color w:val="000000"/>
                              </w:rPr>
                              <w:t xml:space="preserve"> об отказе в предоставлении государственной услуги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8" fillcolor="white" stroked="t" style="position:absolute;margin-left:-8.45pt;margin-top:5.15pt;width:158.95pt;height:48.95pt" wp14:anchorId="709BCF23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/>
                      </w:pPr>
                      <w:r>
                        <w:rPr>
                          <w:color w:val="000000"/>
                        </w:rPr>
                        <w:t xml:space="preserve">Направление </w:t>
                      </w:r>
                      <w:r>
                        <w:rPr>
                          <w:color w:val="000000"/>
                        </w:rPr>
                        <w:t>уведомления</w:t>
                      </w:r>
                      <w:r>
                        <w:rPr>
                          <w:color w:val="000000"/>
                        </w:rPr>
                        <w:t xml:space="preserve"> об отказе в 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7" wp14:anchorId="065FE65A">
                <wp:simplePos x="0" y="0"/>
                <wp:positionH relativeFrom="column">
                  <wp:posOffset>3422650</wp:posOffset>
                </wp:positionH>
                <wp:positionV relativeFrom="paragraph">
                  <wp:posOffset>62865</wp:posOffset>
                </wp:positionV>
                <wp:extent cx="2019935" cy="622935"/>
                <wp:effectExtent l="0" t="0" r="19685" b="26035"/>
                <wp:wrapNone/>
                <wp:docPr id="26" name="Надпись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240" cy="62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Выдача согласованного плана мероприятий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8" fillcolor="white" stroked="t" style="position:absolute;margin-left:269.5pt;margin-top:4.95pt;width:158.95pt;height:48.95pt" wp14:anchorId="065FE65A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Выдача согласованного плана мероприятий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 w:eastAsia="Times New Roman" w:cs="Courier New"/>
          <w:kern w:val="0"/>
          <w:sz w:val="16"/>
          <w:szCs w:val="16"/>
          <w:lang w:eastAsia="ru-RU"/>
          <w14:ligatures w14:val="none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</w:r>
    </w:p>
    <w:p>
      <w:pPr>
        <w:pStyle w:val="Normal"/>
        <w:widowControl w:val="false"/>
        <w:spacing w:lineRule="auto" w:line="240" w:before="0" w:after="0"/>
        <w:rPr>
          <w:rFonts w:ascii="PT Astra Serif" w:hAnsi="PT Astra Serif"/>
        </w:rPr>
      </w:pPr>
      <w:r>
        <w:rPr>
          <w:rFonts w:eastAsia="Times New Roman" w:cs="Courier New" w:ascii="PT Astra Serif" w:hAnsi="PT Astra Serif"/>
          <w:kern w:val="0"/>
          <w:sz w:val="16"/>
          <w:szCs w:val="16"/>
          <w:lang w:eastAsia="ru-RU"/>
          <w14:ligatures w14:val="none"/>
        </w:rPr>
        <w:t xml:space="preserve"> </w:t>
      </w:r>
    </w:p>
    <w:p>
      <w:pPr>
        <w:pStyle w:val="Normal"/>
        <w:spacing w:before="0" w:after="16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mc:AlternateContent>
          <mc:Choice Requires="wps">
            <w:drawing>
              <wp:anchor behindDoc="0" distT="0" distB="0" distL="0" distR="0" simplePos="0" locked="0" layoutInCell="1" allowOverlap="1" relativeHeight="20" wp14:anchorId="3E21178C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4996815" cy="447675"/>
                <wp:effectExtent l="0" t="0" r="14605" b="11430"/>
                <wp:wrapNone/>
                <wp:docPr id="28" name="Надпись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6080" cy="447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П</w:t>
                            </w:r>
                            <w:r>
                              <w:rPr>
                                <w:color w:val="000000"/>
                              </w:rPr>
                              <w:t>олучение заявителем сведений о ходе выполнения запроса о предоставлении государственной услуги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21" fillcolor="white" stroked="t" style="position:absolute;margin-left:37.15pt;margin-top:2.95pt;width:393.35pt;height:35.15pt;mso-position-horizontal:center;mso-position-horizontal-relative:margin" wp14:anchorId="3E21178C">
                <w10:wrap type="squar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Style15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П</w:t>
                      </w:r>
                      <w:r>
                        <w:rPr>
                          <w:color w:val="000000"/>
                        </w:rPr>
                        <w:t>олучение заявителем сведений о ходе выполнения запроса о 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PT Astra Serif">
    <w:charset w:val="cc"/>
    <w:family w:val="roman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next w:val="Normal"/>
    <w:link w:val="10"/>
    <w:uiPriority w:val="9"/>
    <w:qFormat/>
    <w:rsid w:val="00c707fa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>
    <w:name w:val="Heading 2"/>
    <w:basedOn w:val="Normal"/>
    <w:next w:val="Normal"/>
    <w:uiPriority w:val="9"/>
    <w:semiHidden/>
    <w:unhideWhenUsed/>
    <w:qFormat/>
    <w:rsid w:val="00c707fa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c707fa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c707fa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c707fa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c707fa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c707fa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c707fa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c707fa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707fa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c707fa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c707fa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c707fa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707fa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707fa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707fa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707fa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707fa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uiPriority w:val="10"/>
    <w:qFormat/>
    <w:rsid w:val="00c707fa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uiPriority w:val="11"/>
    <w:qFormat/>
    <w:rsid w:val="00c707fa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22"/>
    <w:uiPriority w:val="29"/>
    <w:qFormat/>
    <w:rsid w:val="00c707f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707fa"/>
    <w:rPr>
      <w:i/>
      <w:iCs/>
      <w:color w:val="2F5496" w:themeColor="accent1" w:themeShade="bf"/>
    </w:rPr>
  </w:style>
  <w:style w:type="character" w:styleId="Style7" w:customStyle="1">
    <w:name w:val="Выделенная цитата Знак"/>
    <w:basedOn w:val="DefaultParagraphFont"/>
    <w:uiPriority w:val="30"/>
    <w:qFormat/>
    <w:rsid w:val="00c707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07fa"/>
    <w:rPr>
      <w:b/>
      <w:bCs/>
      <w:smallCaps/>
      <w:color w:val="2F5496" w:themeColor="accent1" w:themeShade="bf"/>
      <w:spacing w:val="5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ucida Sans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ucida Sans"/>
    </w:rPr>
  </w:style>
  <w:style w:type="paragraph" w:styleId="Style13">
    <w:name w:val="Title"/>
    <w:basedOn w:val="Normal"/>
    <w:next w:val="Style9"/>
    <w:uiPriority w:val="10"/>
    <w:qFormat/>
    <w:rsid w:val="00c707fa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Style14">
    <w:name w:val="Subtitle"/>
    <w:basedOn w:val="Normal"/>
    <w:next w:val="Normal"/>
    <w:uiPriority w:val="11"/>
    <w:qFormat/>
    <w:rsid w:val="00c707fa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1"/>
    <w:uiPriority w:val="29"/>
    <w:qFormat/>
    <w:rsid w:val="00c707fa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07fa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uiPriority w:val="30"/>
    <w:qFormat/>
    <w:rsid w:val="00c707f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Style15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LibreOffice/6.4.4.2$Windows_X86_64 LibreOffice_project/3d775be2011f3886db32dfd395a6a6d1ca2630ff</Application>
  <Pages>1</Pages>
  <Words>195</Words>
  <Characters>1461</Characters>
  <CharactersWithSpaces>1647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2025-09-16T08:08:00Z</dcterms:created>
  <dc:creator>User</dc:creator>
  <dc:description/>
  <dc:language>ru-RU</dc:language>
  <cp:lastModifiedBy/>
  <dcterms:modified xsi:type="dcterms:W3CDTF">2026-03-17T11:24:59Z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