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0D" w:rsidRPr="00C56C28" w:rsidRDefault="0083670D" w:rsidP="0083670D">
      <w:pPr>
        <w:pStyle w:val="ConsPlusTitle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C56C28">
        <w:rPr>
          <w:rFonts w:ascii="PT Astra Serif" w:hAnsi="PT Astra Serif"/>
          <w:sz w:val="24"/>
          <w:szCs w:val="24"/>
        </w:rPr>
        <w:t>Разъяснения по оформлению и подаче документов на предоставление государственной услуги по предоставлению лесного участка в аренду без проведения торгов.</w:t>
      </w:r>
    </w:p>
    <w:p w:rsidR="0083670D" w:rsidRPr="00C56C28" w:rsidRDefault="0083670D" w:rsidP="0083670D">
      <w:pPr>
        <w:pStyle w:val="ConsPlusTitle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</w:p>
    <w:p w:rsidR="00407F69" w:rsidRDefault="0083670D" w:rsidP="00407F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C56C28">
        <w:rPr>
          <w:rFonts w:ascii="PT Astra Serif" w:hAnsi="PT Astra Serif"/>
          <w:sz w:val="24"/>
          <w:szCs w:val="24"/>
        </w:rPr>
        <w:t xml:space="preserve">Требования к содержанию заявления и прилагаемым документам на предоставление лесного участка в </w:t>
      </w:r>
      <w:r w:rsidR="00D45EB7">
        <w:rPr>
          <w:rFonts w:ascii="PT Astra Serif" w:hAnsi="PT Astra Serif"/>
          <w:sz w:val="24"/>
          <w:szCs w:val="24"/>
        </w:rPr>
        <w:t>безвозмездное пользование</w:t>
      </w:r>
      <w:r w:rsidRPr="00C56C28">
        <w:rPr>
          <w:rFonts w:ascii="PT Astra Serif" w:hAnsi="PT Astra Serif"/>
          <w:sz w:val="24"/>
          <w:szCs w:val="24"/>
        </w:rPr>
        <w:t xml:space="preserve"> регулиру</w:t>
      </w:r>
      <w:r w:rsidR="00DA3D3E" w:rsidRPr="00DA3D3E">
        <w:rPr>
          <w:rFonts w:ascii="PT Astra Serif" w:hAnsi="PT Astra Serif"/>
          <w:sz w:val="24"/>
          <w:szCs w:val="24"/>
        </w:rPr>
        <w:t>ю</w:t>
      </w:r>
      <w:r w:rsidRPr="00C56C28">
        <w:rPr>
          <w:rFonts w:ascii="PT Astra Serif" w:hAnsi="PT Astra Serif"/>
          <w:sz w:val="24"/>
          <w:szCs w:val="24"/>
        </w:rPr>
        <w:t xml:space="preserve">тся </w:t>
      </w:r>
      <w:r w:rsidR="00D45EB7">
        <w:rPr>
          <w:rFonts w:ascii="PT Astra Serif" w:eastAsiaTheme="minorHAnsi" w:hAnsi="PT Astra Serif" w:cs="PT Astra Serif"/>
          <w:sz w:val="24"/>
          <w:szCs w:val="24"/>
          <w:lang w:eastAsia="en-US"/>
        </w:rPr>
        <w:t>Административн</w:t>
      </w:r>
      <w:r w:rsidR="00A33F8B">
        <w:rPr>
          <w:rFonts w:ascii="PT Astra Serif" w:eastAsiaTheme="minorHAnsi" w:hAnsi="PT Astra Serif" w:cs="PT Astra Serif"/>
          <w:sz w:val="24"/>
          <w:szCs w:val="24"/>
          <w:lang w:eastAsia="en-US"/>
        </w:rPr>
        <w:t>ым</w:t>
      </w:r>
      <w:r w:rsidR="00D45EB7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регламент</w:t>
      </w:r>
      <w:r w:rsidR="00A33F8B">
        <w:rPr>
          <w:rFonts w:ascii="PT Astra Serif" w:eastAsiaTheme="minorHAnsi" w:hAnsi="PT Astra Serif" w:cs="PT Astra Serif"/>
          <w:sz w:val="24"/>
          <w:szCs w:val="24"/>
          <w:lang w:eastAsia="en-US"/>
        </w:rPr>
        <w:t>ом</w:t>
      </w:r>
      <w:bookmarkStart w:id="0" w:name="_GoBack"/>
      <w:bookmarkEnd w:id="0"/>
      <w:r w:rsidR="00D45EB7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«Предоставление лесных участков, расположенных в границах земель лесного фонда, в безвозмездное пользование без проведения торгов»</w:t>
      </w:r>
      <w:r w:rsidR="00DA3D3E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, утвержденным приказом Минприроды России от </w:t>
      </w:r>
      <w:r w:rsidR="00D45EB7">
        <w:rPr>
          <w:rFonts w:ascii="PT Astra Serif" w:eastAsiaTheme="minorHAnsi" w:hAnsi="PT Astra Serif" w:cs="PT Astra Serif"/>
          <w:sz w:val="24"/>
          <w:szCs w:val="24"/>
          <w:lang w:eastAsia="en-US"/>
        </w:rPr>
        <w:t>30 января</w:t>
      </w:r>
      <w:r w:rsidR="00DA3D3E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2026 года № </w:t>
      </w:r>
      <w:r w:rsidR="00D45EB7">
        <w:rPr>
          <w:rFonts w:ascii="PT Astra Serif" w:eastAsiaTheme="minorHAnsi" w:hAnsi="PT Astra Serif" w:cs="PT Astra Serif"/>
          <w:sz w:val="24"/>
          <w:szCs w:val="24"/>
          <w:lang w:eastAsia="en-US"/>
        </w:rPr>
        <w:t>44</w:t>
      </w:r>
      <w:r w:rsidR="00DA3D3E">
        <w:rPr>
          <w:rFonts w:ascii="PT Astra Serif" w:eastAsiaTheme="minorHAnsi" w:hAnsi="PT Astra Serif" w:cs="PT Astra Serif"/>
          <w:sz w:val="24"/>
          <w:szCs w:val="24"/>
          <w:lang w:eastAsia="en-US"/>
        </w:rPr>
        <w:t>.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outlineLvl w:val="0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  <w:t>Идентификаторы категорий (признаков) заявителей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1700"/>
        <w:gridCol w:w="1700"/>
      </w:tblGrid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Перечень отдельных признаков заявителей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Перечень результатов предоставления Услуги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Проект договора безвозмездного пользования лесным участком в форме документа на бумажном носителе или в электронной форме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Решение об исправлении опечаток и (или) ошибок в форме документа на бумажном носителе или в электронной форме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обратился представитель по доверенности, у которого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обратился представитель по доверенности,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обратилось лицо, имеющее право действовать от имени юридического лица без доверенности, у которого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обратилось лицо, имеющее право действовать от имени юридического лица без доверенности,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4А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4Б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которое обратилось лично, у которого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5А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5Б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которое обратилось лично,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6А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6Б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в интересах которого обратился представитель по доверенности, у которого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7А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7Б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в интересах которого обратился представитель по доверенности,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8А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8Б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Индивидуальный предприниматель, который обратился лично, у которого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9А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9Б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Индивидуальный предприниматель, который обратился лично,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10А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10Б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Индивидуальный предприниматель, в интересах которого обратился представитель по доверенности, у которого право на объект 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lastRenderedPageBreak/>
              <w:t>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lastRenderedPageBreak/>
              <w:t>11А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11Б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Индивидуальный предприниматель, в интересах которого обратился представитель по доверенности, у которого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12А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12Б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13А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13Б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14А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14Б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которое обратилось лично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15А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15Б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Физическое лицо, в интересах которого обратился представитель по доверенности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16А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16Б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Индивидуальный предприниматель, который обратился лично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17А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17Б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Индивидуальный предприниматель, в интересах которого обратился представитель по доверенности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18А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18Б</w:t>
            </w:r>
          </w:p>
        </w:tc>
      </w:tr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Гражданин в соответствии с Федеральным </w:t>
            </w:r>
            <w:hyperlink r:id="rId4" w:history="1">
              <w:r w:rsidRPr="00B0570E">
                <w:rPr>
                  <w:rFonts w:ascii="PT Astra Serif" w:eastAsiaTheme="minorHAnsi" w:hAnsi="PT Astra Serif" w:cs="PT Astra Serif"/>
                  <w:bCs/>
                  <w:color w:val="0000FF"/>
                  <w:sz w:val="24"/>
                  <w:szCs w:val="24"/>
                  <w:lang w:eastAsia="en-US"/>
                </w:rPr>
                <w:t>законом</w:t>
              </w:r>
            </w:hyperlink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N 119-ФЗ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19А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19Б</w:t>
            </w:r>
          </w:p>
        </w:tc>
      </w:tr>
    </w:tbl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outlineLvl w:val="0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  <w:t>Исчерпывающий перечень документов, необходимых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  <w:t>для предоставления Услуги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361"/>
        <w:gridCol w:w="2834"/>
        <w:gridCol w:w="3004"/>
        <w:gridCol w:w="1304"/>
      </w:tblGrid>
      <w:tr w:rsidR="00B0570E" w:rsidRPr="00B057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Перечень необходимых для предоставления Услуги документов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Иные требования</w:t>
            </w:r>
          </w:p>
        </w:tc>
      </w:tr>
      <w:tr w:rsidR="00B0570E" w:rsidRPr="00B0570E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outlineLvl w:val="2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 - 19А</w:t>
            </w:r>
          </w:p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 - 19Б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[Все]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О, 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(п)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 - 19А</w:t>
            </w:r>
          </w:p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 - 19Б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Документ, удостоверяющий личность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ЕСИА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[Все]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 - О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 - 19Б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Документ, содержащий опечатки и (или) ошибки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[Все]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 - О, 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(п)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ПС - О, 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(п)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 - 19Б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Документ, подтверждающий наличие опечаток и (или) ошибок в выданном результате предоставления Услуги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[Все]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 - О, 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(п)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ПС - О, 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(п)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 - 4А, 7А, 8А, 11А, 12А, 13А, 14А, 16А, 18А, 19А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Документ, подтверждающий полномочия представителя заявителя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, Д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(1)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[Все], Д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(1)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1Б - 4Б, 7Б, 8Б, 11Б, 12Б, 13Б, 14Б, 16Б, 18Б, 19Б</w:t>
            </w: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К, Д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(1)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2А, 4А, 6А, 8А, 10А, 12А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Правоустанавливающий документ на объект недвижимости, право на который не зарегистрировано в Едином государственном реестре недвижимости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З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прдн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 - 18А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Решение о предварительном согласовании предоставления лесного участка в случае, если лесной участок предстоит образовать или границы лесного участка подлежат уточнению в соответствии с Федеральным </w:t>
            </w:r>
            <w:hyperlink r:id="rId5" w:history="1">
              <w:r w:rsidRPr="00B0570E">
                <w:rPr>
                  <w:rFonts w:ascii="PT Astra Serif" w:eastAsiaTheme="minorHAnsi" w:hAnsi="PT Astra Serif" w:cs="PT Astra Serif"/>
                  <w:bCs/>
                  <w:color w:val="0000FF"/>
                  <w:sz w:val="24"/>
                  <w:szCs w:val="24"/>
                  <w:lang w:eastAsia="en-US"/>
                </w:rPr>
                <w:t>законом</w:t>
              </w:r>
            </w:hyperlink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от 13 июля 2015 г. N 218-ФЗ "О государственной регистрации недвижимости"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З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прсз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19А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Схема размещения лесного участка в случае, 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lastRenderedPageBreak/>
              <w:t>если испрашиваемый лесн</w:t>
            </w:r>
            <w:r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ой участок предстоит образовать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З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двр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19А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 w:rsidP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Копия свидетельства участника Государственной </w:t>
            </w:r>
            <w:hyperlink r:id="rId6" w:history="1">
              <w:r w:rsidRPr="00B0570E">
                <w:rPr>
                  <w:rFonts w:ascii="PT Astra Serif" w:eastAsiaTheme="minorHAnsi" w:hAnsi="PT Astra Serif" w:cs="PT Astra Serif"/>
                  <w:bCs/>
                  <w:color w:val="0000FF"/>
                  <w:sz w:val="24"/>
                  <w:szCs w:val="24"/>
                  <w:lang w:eastAsia="en-US"/>
                </w:rPr>
                <w:t>программы</w:t>
              </w:r>
            </w:hyperlink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по оказанию содействия добровольному переселению в Российскую Федерацию соотечественников, проживающих за рубежом, установленного Правительством Российской Федерации образца, если заявление о предоставлении лесного участка в безвозмездное пользование подано иностранным гражданином или лицом без гражданства, являющимися участниками Государственной </w:t>
            </w:r>
            <w:hyperlink r:id="rId7" w:history="1">
              <w:r w:rsidRPr="00B0570E">
                <w:rPr>
                  <w:rFonts w:ascii="PT Astra Serif" w:eastAsiaTheme="minorHAnsi" w:hAnsi="PT Astra Serif" w:cs="PT Astra Serif"/>
                  <w:bCs/>
                  <w:color w:val="0000FF"/>
                  <w:sz w:val="24"/>
                  <w:szCs w:val="24"/>
                  <w:lang w:eastAsia="en-US"/>
                </w:rPr>
                <w:t>программы</w:t>
              </w:r>
            </w:hyperlink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по оказанию содействия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двр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О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эп</w:t>
            </w:r>
            <w:proofErr w:type="spellEnd"/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outlineLvl w:val="2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3А, 5А, 7А, 9А, 11А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З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егрн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1А - 4А, 13А, 14А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ЕП, РП, </w:t>
            </w:r>
            <w:proofErr w:type="spellStart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proofErr w:type="spellEnd"/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П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(з)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, Б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(д)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  <w:tr w:rsidR="00B0570E" w:rsidRPr="00B0570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9А - 12А, 17А, 18А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ЕП, РП, ЛК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ИС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 xml:space="preserve"> - К</w:t>
            </w: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vertAlign w:val="subscript"/>
                <w:lang w:eastAsia="en-US"/>
              </w:rPr>
              <w:t>(э)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ИП</w:t>
            </w:r>
          </w:p>
        </w:tc>
      </w:tr>
      <w:tr w:rsidR="00B0570E" w:rsidRPr="00B0570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  <w:r w:rsidRPr="00B0570E"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  <w:t>ОВ, МФЦ, ПС - К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0E" w:rsidRPr="00B0570E" w:rsidRDefault="00B057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bCs/>
                <w:sz w:val="24"/>
                <w:szCs w:val="24"/>
                <w:lang w:eastAsia="en-US"/>
              </w:rPr>
            </w:pPr>
          </w:p>
        </w:tc>
      </w:tr>
    </w:tbl>
    <w:p w:rsidR="00407F69" w:rsidRDefault="00407F69" w:rsidP="002E2F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center"/>
        <w:outlineLvl w:val="0"/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b/>
          <w:bCs/>
          <w:sz w:val="24"/>
          <w:szCs w:val="24"/>
          <w:lang w:eastAsia="en-US"/>
        </w:rPr>
        <w:lastRenderedPageBreak/>
        <w:t>Условные обозначения: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1) З - граждане, в том числе индивидуальные предприниматели, юридические лица, а также организации, определенные </w:t>
      </w:r>
      <w:hyperlink r:id="rId8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пунктом 2 статьи 39.10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Земельного кодекса Российской Федерации, или их уполномоченные представители;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2) З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егрн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заявители, у которых право на объект недвижимости зарегистрировано в Едином государственном реестре недвижимости и (или) сведения об объекте недвижимости внесены в Единый государственный реестр недвижимости;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3) З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прдн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заявители, у которых право на объект недвижимости не зарегистрировано в Едином государственном реестре недвижимости и (или) сведения об объекте недвижимости не внесены в Единый государственный реестр недвижимости;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4) Г - граждане;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5) ИП - индивидуальные предприниматели;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6) ЮЛ - юридическое лицо;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7) О - организации, определенные </w:t>
      </w:r>
      <w:hyperlink r:id="rId9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пунктом 2 статьи 39.10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8) З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през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заявители, в отношении которых принято решение о предварительном согласовании предоставления лесного участка в случае, если лесной участок предстоит образовать или границы лесного участка подлежат уточнению в соответствии с Федеральным </w:t>
      </w:r>
      <w:hyperlink r:id="rId10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законом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от 13 июля 2015 г. N 218-ФЗ "О государственной регистрации недвижимости";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9) З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двр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заявители, обратившиеся за предоставлением лесных участков, расположенных в границах земель лесного фонда, в безвозмездное пользование в порядке, предусмотренном Федеральным </w:t>
      </w:r>
      <w:hyperlink r:id="rId11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законом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N 119-ФЗ;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10) П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(з)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заявление представляется представителем заявителя по доверенности;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11) Б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(д)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заявление представляется представителем заявителя, имеющим право действовать от имени юридического лица без доверенности;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12) [Все] - заявление, документы предоставляются всеми заявителями, обращающимися за предоставлением Услуги;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13) ЕП - заявление подается посредством Единого портала;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14) РП - заявление подается посредством Регионального портала;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15) 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ЛК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ис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заявление подается посредством электронного сервиса "личный кабинет", предусмотренного </w:t>
      </w:r>
      <w:hyperlink r:id="rId12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частью 1 статьи 93.5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Лесного кодекса Российской Федерации;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16) ОВ - заявление подается в Орган власти;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17) МФЦ - заявление подается в МФЦ;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18) ПС - заявление подается посредством почтовой связи;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19) 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20) ПП - доверенность, оформленная в соответствии со </w:t>
      </w:r>
      <w:hyperlink r:id="rId13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статьей 185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Гражданского кодекса Российской Федерации;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21) ПП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нд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доверенность, оформленная в соответствии со </w:t>
      </w:r>
      <w:hyperlink r:id="rId14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статьей 185.1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Гражданского кодекса Российской Федерации;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22) Д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(1)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представляется один из документов, указанных в перечне документов, необходимых для предоставления Услуги в соответствии с </w:t>
      </w:r>
      <w:hyperlink r:id="rId15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таблицей N 2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, содержащейся в приложении к настоящему Административному регламенту;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23) О - оригинал документа на бумажном носителе;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24) О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(э)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документ в электронной форме;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25) К - копия документа на бумажном носителе;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26) К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(э)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копия документа в электронной форме;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27) П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(п)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документ, подписанный заявителем на бумажном носителе;</w:t>
      </w:r>
    </w:p>
    <w:p w:rsidR="00B0570E" w:rsidRDefault="00B0570E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28) П</w:t>
      </w:r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(</w:t>
      </w:r>
      <w:proofErr w:type="spellStart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эп</w:t>
      </w:r>
      <w:proofErr w:type="spellEnd"/>
      <w:r>
        <w:rPr>
          <w:rFonts w:ascii="PT Astra Serif" w:eastAsiaTheme="minorHAnsi" w:hAnsi="PT Astra Serif" w:cs="PT Astra Serif"/>
          <w:sz w:val="24"/>
          <w:szCs w:val="24"/>
          <w:vertAlign w:val="subscript"/>
          <w:lang w:eastAsia="en-US"/>
        </w:rPr>
        <w:t>)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- подписано простой электронной подписью, ключ которой получен физическим лицом в соответствии с </w:t>
      </w:r>
      <w:hyperlink r:id="rId16" w:history="1">
        <w:r>
          <w:rPr>
            <w:rFonts w:ascii="PT Astra Serif" w:eastAsiaTheme="minorHAnsi" w:hAnsi="PT Astra Serif" w:cs="PT Astra Serif"/>
            <w:color w:val="0000FF"/>
            <w:sz w:val="24"/>
            <w:szCs w:val="24"/>
            <w:lang w:eastAsia="en-US"/>
          </w:rPr>
          <w:t>Правилами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N 33, или усиленной квалифицированной электронной подписью, или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</w:p>
    <w:p w:rsidR="002E2F47" w:rsidRDefault="002E2F47" w:rsidP="00B057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sectPr w:rsidR="002E2F47" w:rsidSect="00C56C2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0D"/>
    <w:rsid w:val="0023200F"/>
    <w:rsid w:val="002E2F47"/>
    <w:rsid w:val="00310282"/>
    <w:rsid w:val="00407F69"/>
    <w:rsid w:val="00505390"/>
    <w:rsid w:val="00781387"/>
    <w:rsid w:val="0083670D"/>
    <w:rsid w:val="008F50A5"/>
    <w:rsid w:val="009A728F"/>
    <w:rsid w:val="00A33F8B"/>
    <w:rsid w:val="00B0570E"/>
    <w:rsid w:val="00C56C28"/>
    <w:rsid w:val="00D45EB7"/>
    <w:rsid w:val="00DA3D3E"/>
    <w:rsid w:val="00E13E21"/>
    <w:rsid w:val="00FF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46A0F-2285-4BCD-8938-D975CFB0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0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/>
      <w:b w:val="0"/>
      <w:sz w:val="20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670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 w:val="0"/>
      <w:sz w:val="20"/>
      <w:szCs w:val="22"/>
      <w:lang w:eastAsia="ru-RU"/>
    </w:rPr>
  </w:style>
  <w:style w:type="paragraph" w:customStyle="1" w:styleId="ConsPlusTitle">
    <w:name w:val="ConsPlusTitle"/>
    <w:rsid w:val="0083670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2"/>
      <w:lang w:eastAsia="ru-RU"/>
    </w:rPr>
  </w:style>
  <w:style w:type="character" w:styleId="a3">
    <w:name w:val="Hyperlink"/>
    <w:basedOn w:val="a0"/>
    <w:uiPriority w:val="99"/>
    <w:unhideWhenUsed/>
    <w:rsid w:val="00FF46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765&amp;dst=575" TargetMode="External"/><Relationship Id="rId13" Type="http://schemas.openxmlformats.org/officeDocument/2006/relationships/hyperlink" Target="https://login.consultant.ru/link/?req=doc&amp;base=LAW&amp;n=536617&amp;dst=465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4113&amp;dst=2" TargetMode="External"/><Relationship Id="rId12" Type="http://schemas.openxmlformats.org/officeDocument/2006/relationships/hyperlink" Target="https://login.consultant.ru/link/?req=doc&amp;base=LAW&amp;n=527775&amp;dst=197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1243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4113&amp;dst=2" TargetMode="External"/><Relationship Id="rId11" Type="http://schemas.openxmlformats.org/officeDocument/2006/relationships/hyperlink" Target="https://login.consultant.ru/link/?req=doc&amp;base=LAW&amp;n=500127" TargetMode="External"/><Relationship Id="rId5" Type="http://schemas.openxmlformats.org/officeDocument/2006/relationships/hyperlink" Target="https://login.consultant.ru/link/?req=doc&amp;base=LAW&amp;n=527604" TargetMode="External"/><Relationship Id="rId15" Type="http://schemas.openxmlformats.org/officeDocument/2006/relationships/hyperlink" Target="https://login.consultant.ru/link/?req=doc&amp;base=LAW&amp;n=541803&amp;dst=100434" TargetMode="External"/><Relationship Id="rId10" Type="http://schemas.openxmlformats.org/officeDocument/2006/relationships/hyperlink" Target="https://login.consultant.ru/link/?req=doc&amp;base=LAW&amp;n=527604" TargetMode="External"/><Relationship Id="rId4" Type="http://schemas.openxmlformats.org/officeDocument/2006/relationships/hyperlink" Target="https://login.consultant.ru/link/?req=doc&amp;base=LAW&amp;n=500127" TargetMode="External"/><Relationship Id="rId9" Type="http://schemas.openxmlformats.org/officeDocument/2006/relationships/hyperlink" Target="https://login.consultant.ru/link/?req=doc&amp;base=LAW&amp;n=527765&amp;dst=575" TargetMode="External"/><Relationship Id="rId14" Type="http://schemas.openxmlformats.org/officeDocument/2006/relationships/hyperlink" Target="https://login.consultant.ru/link/?req=doc&amp;base=LAW&amp;n=536617&amp;dst=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</dc:creator>
  <cp:lastModifiedBy>Сергиенко Светлана Сергеевна</cp:lastModifiedBy>
  <cp:revision>3</cp:revision>
  <dcterms:created xsi:type="dcterms:W3CDTF">2026-09-28T09:27:00Z</dcterms:created>
  <dcterms:modified xsi:type="dcterms:W3CDTF">2026-09-28T09:33:00Z</dcterms:modified>
</cp:coreProperties>
</file>