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52"/>
      </w:tblGrid>
      <w:tr w:rsidR="00107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4C2" w:rsidRDefault="001074C2">
            <w:bookmarkStart w:id="0" w:name="_GoBack"/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4C2" w:rsidRDefault="00A14B45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1074C2" w:rsidRDefault="00A14B45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Общественного совета при министерстве природных ресурсов и экологии области</w:t>
            </w:r>
          </w:p>
          <w:p w:rsidR="001074C2" w:rsidRDefault="001074C2">
            <w:pPr>
              <w:rPr>
                <w:b/>
                <w:bCs/>
              </w:rPr>
            </w:pPr>
          </w:p>
          <w:p w:rsidR="001074C2" w:rsidRDefault="00A14B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 </w:t>
            </w:r>
            <w:proofErr w:type="spellStart"/>
            <w:r>
              <w:rPr>
                <w:b/>
                <w:bCs/>
              </w:rPr>
              <w:t>Ю.В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Бажуткин</w:t>
            </w:r>
            <w:proofErr w:type="spellEnd"/>
          </w:p>
          <w:p w:rsidR="001074C2" w:rsidRDefault="00A14B45">
            <w:r>
              <w:t xml:space="preserve">«03» июня 2019 г. </w:t>
            </w:r>
          </w:p>
        </w:tc>
      </w:tr>
      <w:tr w:rsidR="00107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4C2" w:rsidRDefault="001074C2"/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4C2" w:rsidRDefault="001074C2"/>
        </w:tc>
      </w:tr>
    </w:tbl>
    <w:p w:rsidR="001074C2" w:rsidRDefault="001074C2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074C2" w:rsidRDefault="001074C2"/>
    <w:p w:rsidR="001074C2" w:rsidRDefault="001074C2"/>
    <w:p w:rsidR="001074C2" w:rsidRDefault="001074C2">
      <w:pPr>
        <w:jc w:val="center"/>
      </w:pPr>
    </w:p>
    <w:p w:rsidR="001074C2" w:rsidRDefault="00A14B45">
      <w:pPr>
        <w:jc w:val="center"/>
        <w:rPr>
          <w:b/>
          <w:bCs/>
        </w:rPr>
      </w:pPr>
      <w:r>
        <w:rPr>
          <w:b/>
          <w:bCs/>
        </w:rPr>
        <w:t xml:space="preserve">Кодекс этики </w:t>
      </w:r>
    </w:p>
    <w:p w:rsidR="001074C2" w:rsidRDefault="00A14B45">
      <w:pPr>
        <w:jc w:val="center"/>
        <w:rPr>
          <w:b/>
          <w:bCs/>
        </w:rPr>
      </w:pPr>
      <w:r>
        <w:rPr>
          <w:b/>
          <w:bCs/>
        </w:rPr>
        <w:t xml:space="preserve">членов Общественного совета </w:t>
      </w:r>
    </w:p>
    <w:p w:rsidR="001074C2" w:rsidRDefault="00A14B45">
      <w:pPr>
        <w:jc w:val="center"/>
        <w:rPr>
          <w:b/>
          <w:bCs/>
        </w:rPr>
      </w:pPr>
      <w:r>
        <w:rPr>
          <w:b/>
          <w:bCs/>
        </w:rPr>
        <w:t xml:space="preserve">при министерстве природных ресурсов и экологии </w:t>
      </w:r>
      <w:r>
        <w:rPr>
          <w:b/>
          <w:bCs/>
        </w:rPr>
        <w:t>Саратовской области</w:t>
      </w:r>
    </w:p>
    <w:p w:rsidR="001074C2" w:rsidRDefault="00A14B45">
      <w:pPr>
        <w:jc w:val="center"/>
      </w:pPr>
      <w:r>
        <w:t xml:space="preserve"> </w:t>
      </w:r>
    </w:p>
    <w:p w:rsidR="001074C2" w:rsidRDefault="001074C2"/>
    <w:p w:rsidR="001074C2" w:rsidRDefault="00A14B45">
      <w:pPr>
        <w:jc w:val="center"/>
        <w:rPr>
          <w:b/>
          <w:bCs/>
        </w:rPr>
      </w:pPr>
      <w:r>
        <w:rPr>
          <w:b/>
          <w:bCs/>
        </w:rPr>
        <w:t>I. Общие положения</w:t>
      </w:r>
    </w:p>
    <w:p w:rsidR="001074C2" w:rsidRDefault="00A14B45">
      <w:pPr>
        <w:jc w:val="both"/>
      </w:pPr>
      <w:r>
        <w:t xml:space="preserve">1. Кодекс этики членов Общественного совета при министерстве природных ресурсов и экологии Саратовской области (далее — Общественный совет) устанавливает обязательные для каждого члена Общественного совета правила </w:t>
      </w:r>
      <w:r>
        <w:t>поведения, основанные на морально-нравственных нормах, уважении к обществу и к своим коллегам, при осуществлении им своих полномочий.</w:t>
      </w:r>
    </w:p>
    <w:p w:rsidR="001074C2" w:rsidRDefault="00A14B45">
      <w:pPr>
        <w:jc w:val="both"/>
      </w:pPr>
      <w:r>
        <w:t>2. В отношениях, не урегулированных законодательством Российской Федерации и настоящим Кодексом, члены Общественного совет</w:t>
      </w:r>
      <w:r>
        <w:t>а должны руководствоваться морально-нравственными принципами.</w:t>
      </w:r>
    </w:p>
    <w:p w:rsidR="001074C2" w:rsidRDefault="001074C2">
      <w:pPr>
        <w:jc w:val="both"/>
      </w:pPr>
    </w:p>
    <w:p w:rsidR="001074C2" w:rsidRDefault="00A14B45">
      <w:pPr>
        <w:jc w:val="center"/>
        <w:rPr>
          <w:b/>
          <w:bCs/>
        </w:rPr>
      </w:pPr>
      <w:r>
        <w:rPr>
          <w:b/>
          <w:bCs/>
        </w:rPr>
        <w:t>II. Основные принципы и правила поведения члена Общественного совета</w:t>
      </w:r>
    </w:p>
    <w:p w:rsidR="001074C2" w:rsidRDefault="00A14B45">
      <w:pPr>
        <w:jc w:val="both"/>
      </w:pPr>
      <w:r>
        <w:t xml:space="preserve">3. Член Общественного совета при осуществлении своих полномочий обязан соблюдать Конституцию Российской Федерации, </w:t>
      </w:r>
      <w:r>
        <w:t xml:space="preserve">законодательство Российской Федерации, требования Положения об Общественном совете при министерстве природных ресурсов и экологии Саратовской области, утвержденного приказом министерстве природных ресурсов и экологии Саратовской области от </w:t>
      </w:r>
      <w:r>
        <w:rPr>
          <w:rFonts w:ascii="Arial Unicode MS" w:hAnsi="Arial Unicode MS"/>
        </w:rPr>
        <w:br/>
      </w:r>
      <w:r>
        <w:t>29.11.2016 № 88</w:t>
      </w:r>
      <w:r>
        <w:t>6 «Об утверждении Положения об Общественном совете при министерстве природных ресурсов и экологии Саратовской области», положения настоящего Кодекса, руководствоваться общепринятыми морально-нравственными нормами.</w:t>
      </w:r>
    </w:p>
    <w:p w:rsidR="001074C2" w:rsidRDefault="00A14B45">
      <w:pPr>
        <w:jc w:val="both"/>
      </w:pPr>
      <w:r>
        <w:t>4. Член Общественного совета при осуществл</w:t>
      </w:r>
      <w:r>
        <w:t>ении возложенных на него полномочий обязан:</w:t>
      </w:r>
    </w:p>
    <w:p w:rsidR="001074C2" w:rsidRDefault="00A14B45">
      <w:pPr>
        <w:jc w:val="both"/>
      </w:pPr>
      <w:r>
        <w:t>а) руководствоваться принципами законности, беспристрастности и справедливости;</w:t>
      </w:r>
    </w:p>
    <w:p w:rsidR="001074C2" w:rsidRDefault="00A14B45">
      <w:pPr>
        <w:jc w:val="both"/>
      </w:pPr>
      <w:r>
        <w:t>б) осуществлять свою деятельность добросовестно в целях обеспечения защиты интересов граждан Российской Федерации и эффективной рабо</w:t>
      </w:r>
      <w:r>
        <w:t>ты министерства природных ресурсов и экологии Саратовской области, Общественного совета;</w:t>
      </w:r>
    </w:p>
    <w:p w:rsidR="001074C2" w:rsidRDefault="00A14B45">
      <w:pPr>
        <w:jc w:val="both"/>
      </w:pPr>
      <w:r>
        <w:lastRenderedPageBreak/>
        <w:t>в) исключать принятие решений, продиктованных личными интересами, противоречащими беспристрастному и объективному исполнению членом Общественного совета возложенных на</w:t>
      </w:r>
      <w:r>
        <w:t xml:space="preserve"> него обязанностей;</w:t>
      </w:r>
    </w:p>
    <w:p w:rsidR="001074C2" w:rsidRDefault="00A14B45">
      <w:pPr>
        <w:jc w:val="both"/>
      </w:pPr>
      <w:r>
        <w:t>г) не допускать высказываний, заявлений, обращений от имени Общественного совета или его рабочих групп, комиссий, не будучи на то уполномоченным;</w:t>
      </w:r>
    </w:p>
    <w:p w:rsidR="001074C2" w:rsidRDefault="00A14B45">
      <w:pPr>
        <w:jc w:val="both"/>
      </w:pPr>
      <w:r>
        <w:t>д) содействовать представителям средств массовой информации (далее – СМИ) в объективном ос</w:t>
      </w:r>
      <w:r>
        <w:t>вещении вопросов, обсуждаемых на заседаниях Общественного совета, уважительно относиться к профессиональной деятельности журналистов;</w:t>
      </w:r>
    </w:p>
    <w:p w:rsidR="001074C2" w:rsidRDefault="00A14B45">
      <w:pPr>
        <w:jc w:val="both"/>
      </w:pPr>
      <w:r>
        <w:t>е) не допускать любых форм публичной поддержки политических партий и организаций, в том числе при участии в общественно-ма</w:t>
      </w:r>
      <w:r>
        <w:t xml:space="preserve">ссовых мероприятиях, позиционируя себя в качестве члена Общественного совета, а также при предоставлении в качестве члена Общественного совета информации для СМИ, в том числе информации, размещаемой в информационно-телекоммуникационной сети «Интернет»; </w:t>
      </w:r>
    </w:p>
    <w:p w:rsidR="001074C2" w:rsidRDefault="00A14B45">
      <w:pPr>
        <w:jc w:val="both"/>
      </w:pPr>
      <w:r>
        <w:t>ж)</w:t>
      </w:r>
      <w:r>
        <w:t xml:space="preserve"> исключить возможность влияния на свою деятельность решений политических партий;</w:t>
      </w:r>
    </w:p>
    <w:p w:rsidR="001074C2" w:rsidRDefault="00A14B45">
      <w:pPr>
        <w:jc w:val="both"/>
      </w:pPr>
      <w:r>
        <w:t xml:space="preserve">з)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</w:t>
      </w:r>
      <w:r>
        <w:t>(муниципальных) служащих и граждан при решении вопросов личного характера;</w:t>
      </w:r>
    </w:p>
    <w:p w:rsidR="001074C2" w:rsidRDefault="00A14B45">
      <w:pPr>
        <w:jc w:val="both"/>
      </w:pPr>
      <w:r>
        <w:t>и) соблюдать этические нормы, в том числе, правила делового этикета;</w:t>
      </w:r>
    </w:p>
    <w:p w:rsidR="001074C2" w:rsidRDefault="00A14B45">
      <w:pPr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074C2" w:rsidRDefault="00A14B45">
      <w:pPr>
        <w:jc w:val="both"/>
      </w:pPr>
      <w:r>
        <w:t>л) проявлять уважение</w:t>
      </w:r>
      <w:r>
        <w:t xml:space="preserve"> к официальным государственным символам Российской Федерации;</w:t>
      </w:r>
    </w:p>
    <w:p w:rsidR="001074C2" w:rsidRDefault="00A14B45">
      <w:pPr>
        <w:jc w:val="both"/>
      </w:pPr>
      <w:r>
        <w:t>м) относиться с уважением к русскому языку - государственному языку Российской Федерации и языкам народов России;</w:t>
      </w:r>
    </w:p>
    <w:p w:rsidR="001074C2" w:rsidRDefault="00A14B45">
      <w:pPr>
        <w:jc w:val="both"/>
      </w:pPr>
      <w:r>
        <w:t>н) проявлять уважение к убеждениям, традициям, культурным особенностям этнически</w:t>
      </w:r>
      <w:r>
        <w:t>х и социальных групп, религиозных конфессий;</w:t>
      </w:r>
    </w:p>
    <w:p w:rsidR="001074C2" w:rsidRDefault="00A14B45">
      <w:pPr>
        <w:jc w:val="both"/>
      </w:pPr>
      <w:r>
        <w:t>о) относиться к коллегам в духе благожелательного сотрудничества, воздерживаться в публичной полемике от грубых и некорректных выражений.</w:t>
      </w:r>
    </w:p>
    <w:p w:rsidR="001074C2" w:rsidRDefault="00A14B45">
      <w:pPr>
        <w:jc w:val="both"/>
      </w:pPr>
      <w:r>
        <w:t>5. В своем поведении член Общественного совета должен воздерживаться от п</w:t>
      </w:r>
      <w:r>
        <w:t>оведения, вызывающего сомнение в добросовестном исполнении им своих полномочий, а также избегать конфликтных ситуаций, способных нанести ущерб его репутации или авторитету министерства природных ресурсов и экологии Саратовской области, Общественного совета</w:t>
      </w:r>
      <w:r>
        <w:t>, в том числе, воздерживаться от:</w:t>
      </w:r>
    </w:p>
    <w:p w:rsidR="001074C2" w:rsidRDefault="00A14B45">
      <w:pPr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</w:t>
      </w:r>
      <w:r>
        <w:t>редпочтений;</w:t>
      </w:r>
    </w:p>
    <w:p w:rsidR="001074C2" w:rsidRDefault="00A14B45">
      <w:pPr>
        <w:jc w:val="both"/>
      </w:pPr>
      <w:r>
        <w:t>б) угроз, оскорбительных выражений или реплик, действий, препятствующих деловому общению.</w:t>
      </w:r>
    </w:p>
    <w:p w:rsidR="001074C2" w:rsidRDefault="001074C2">
      <w:pPr>
        <w:jc w:val="both"/>
      </w:pPr>
    </w:p>
    <w:p w:rsidR="001074C2" w:rsidRDefault="00A14B45">
      <w:pPr>
        <w:jc w:val="center"/>
        <w:rPr>
          <w:b/>
          <w:bCs/>
        </w:rPr>
      </w:pPr>
      <w:r>
        <w:rPr>
          <w:b/>
          <w:bCs/>
        </w:rPr>
        <w:t>III. Ответственность за нарушение Кодекса</w:t>
      </w:r>
    </w:p>
    <w:p w:rsidR="001074C2" w:rsidRDefault="00A14B45">
      <w:pPr>
        <w:jc w:val="both"/>
      </w:pPr>
      <w:r>
        <w:lastRenderedPageBreak/>
        <w:t>6. Нарушением Кодекса признается невыполнение или ненадлежащее выполнение членом Общественного совета норм пов</w:t>
      </w:r>
      <w:r>
        <w:t>едения, установленных настоящим Кодексом.</w:t>
      </w:r>
    </w:p>
    <w:p w:rsidR="001074C2" w:rsidRDefault="00A14B45">
      <w:pPr>
        <w:jc w:val="both"/>
      </w:pPr>
      <w:r>
        <w:t>7. В случае нарушения членом Общественного совета норм Кодекса, в том числе сокрытия достоверной информации об основаниях, исключающих возможность являться членом Общественного совета, полномочия члена Общественног</w:t>
      </w:r>
      <w:r>
        <w:t>о совета могут быть прекращены в порядке, установленном Положением об Общественном совете при министерстве природных ресурсов и экологии Саратовской области, утвержденного приказом министерстве природных ресурсов и экологии Саратовской области от 29.11.201</w:t>
      </w:r>
      <w:r>
        <w:t>6 № 886 «Об утверждении Положения об Общественном совете при министерстве природных ресурсов и экологии Саратовской области».</w:t>
      </w:r>
    </w:p>
    <w:p w:rsidR="001074C2" w:rsidRDefault="001074C2">
      <w:pPr>
        <w:jc w:val="both"/>
      </w:pPr>
    </w:p>
    <w:p w:rsidR="001074C2" w:rsidRDefault="00A14B45">
      <w:pPr>
        <w:jc w:val="center"/>
        <w:rPr>
          <w:b/>
          <w:bCs/>
        </w:rPr>
      </w:pPr>
      <w:r>
        <w:rPr>
          <w:b/>
          <w:bCs/>
        </w:rPr>
        <w:t>IV. Внесение изменений в Кодекс</w:t>
      </w:r>
    </w:p>
    <w:p w:rsidR="001074C2" w:rsidRDefault="00A14B45">
      <w:pPr>
        <w:jc w:val="both"/>
      </w:pPr>
      <w:r>
        <w:t>8. Внесения изменений в Кодекс принимаются большинством голосов от общего числа членов Общественн</w:t>
      </w:r>
      <w:r>
        <w:t>ого совета и утверждаются председателем Общественного совета.</w:t>
      </w:r>
    </w:p>
    <w:p w:rsidR="001074C2" w:rsidRDefault="00A14B45">
      <w:pPr>
        <w:jc w:val="both"/>
      </w:pPr>
      <w:r>
        <w:t>9. Решения Общественного совета о внесении изменений в Кодекс вступают в силу со дня их принятия, если Общественный совет не примет иное решение.</w:t>
      </w:r>
    </w:p>
    <w:sectPr w:rsidR="001074C2">
      <w:headerReference w:type="default" r:id="rId6"/>
      <w:footerReference w:type="default" r:id="rId7"/>
      <w:pgSz w:w="11900" w:h="16840"/>
      <w:pgMar w:top="709" w:right="850" w:bottom="709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4B45">
      <w:r>
        <w:separator/>
      </w:r>
    </w:p>
  </w:endnote>
  <w:endnote w:type="continuationSeparator" w:id="0">
    <w:p w:rsidR="00000000" w:rsidRDefault="00A1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C2" w:rsidRDefault="001074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4B45">
      <w:r>
        <w:separator/>
      </w:r>
    </w:p>
  </w:footnote>
  <w:footnote w:type="continuationSeparator" w:id="0">
    <w:p w:rsidR="00000000" w:rsidRDefault="00A1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4C2" w:rsidRDefault="001074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C2"/>
    <w:rsid w:val="001074C2"/>
    <w:rsid w:val="00A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2249-CC2A-46D0-ADEC-A29224B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User</cp:lastModifiedBy>
  <cp:revision>2</cp:revision>
  <dcterms:created xsi:type="dcterms:W3CDTF">2019-06-11T07:05:00Z</dcterms:created>
  <dcterms:modified xsi:type="dcterms:W3CDTF">2019-06-11T07:05:00Z</dcterms:modified>
</cp:coreProperties>
</file>