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7" w:rsidRPr="00794195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7757" w:rsidRPr="002F393E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F393E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77757" w:rsidRPr="002F393E">
        <w:rPr>
          <w:rFonts w:ascii="Times New Roman" w:hAnsi="Times New Roman" w:cs="Times New Roman"/>
          <w:b/>
          <w:sz w:val="28"/>
          <w:szCs w:val="28"/>
        </w:rPr>
        <w:t>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B421A1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и экологии Саратовской области, в части регионального государственного экологического надзора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>20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B25" w:rsidRPr="002F393E" w:rsidRDefault="00C8289C" w:rsidP="00154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правоприменительной практике контрольно-надзорной деятельности </w:t>
      </w:r>
      <w:r w:rsidR="00EF460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государственного экологического надзора Министерства природных ресурсов и экологии Саратовской области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421A1" w:rsidRPr="00B421A1" w:rsidRDefault="00B421A1" w:rsidP="00DC0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Саратовской области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421A1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включает в себя следующие виды надзора: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  <w:proofErr w:type="gramEnd"/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надзора в области обращения с отходами; государственного надзора в области охраны атмосферного воздуха; государственного надзора в области использования и охраны водных объектов; государственного надзора в области охраны и использования особо охраняемых природных территорий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25" w:rsidRPr="002F393E" w:rsidRDefault="005D2B25" w:rsidP="00DC0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экологический надзор в отношении юридических лиц и индивидуальных предпринимателей осуществляется в 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проверок;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F84E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(обследовани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особо охраняемых природных территорий регионального значения, акваторий водоемов (в том числе </w:t>
      </w:r>
      <w:proofErr w:type="spell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водных объектов, подлежащих региональному государственному экологическому надзору в области использования и охраны водных объектов)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AE" w:rsidRPr="002F393E" w:rsidRDefault="00B4114F" w:rsidP="00F84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проверок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включено 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из которых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запланировано на 1 квартал 2020 года.</w:t>
      </w:r>
    </w:p>
    <w:p w:rsidR="00DC0DB0" w:rsidRPr="002F393E" w:rsidRDefault="002E43AE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проведено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3A7AE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3A7AE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плановая проверка приостановлена в соответствие с </w:t>
      </w:r>
      <w:r w:rsidR="00B52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Саратовской области от 24 марта 2020 года №91 «О приостановлении проверок».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3A7AEA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 квартал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76E40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проведено 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560F1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1772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целях проверки выполнения ранее выданных предписаний (что составляет 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8C4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проверок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1772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(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D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фактам, содержащих угрозу </w:t>
      </w:r>
      <w:r w:rsidR="00ED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окружающей среде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8C4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документарных проверки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граждан о нарушениях юридическими и физическими лицами действующего законодательства в области природопользования и охраны окружающей</w:t>
      </w:r>
      <w:proofErr w:type="gramEnd"/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(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A561EB" w:rsidRDefault="00ED2E44" w:rsidP="00F51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проверок выполнения ранее выданных предписаний установлен</w:t>
      </w:r>
      <w:r w:rsidR="00A5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было исполнено 5 ранее выданных предписаний, 5 предписаний в 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исполнены небыли. </w:t>
      </w:r>
    </w:p>
    <w:p w:rsidR="006D0918" w:rsidRPr="002F393E" w:rsidRDefault="00F5122D" w:rsidP="00F5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D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ED2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в срок обязательного предписания составлено 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DD096A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19.5 </w:t>
      </w:r>
      <w:proofErr w:type="spellStart"/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6D0918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2F393E">
        <w:rPr>
          <w:rFonts w:ascii="Times New Roman" w:hAnsi="Times New Roman" w:cs="Times New Roman"/>
          <w:sz w:val="28"/>
          <w:szCs w:val="28"/>
        </w:rPr>
        <w:t>, которые направлены мировым судьям для рассмотрения и наложения административного наказания.</w:t>
      </w:r>
    </w:p>
    <w:p w:rsidR="00F25274" w:rsidRPr="002F393E" w:rsidRDefault="00F25274" w:rsidP="00F5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По </w:t>
      </w:r>
      <w:r w:rsidR="00A561EB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ED2E44">
        <w:rPr>
          <w:rFonts w:ascii="Times New Roman" w:hAnsi="Times New Roman" w:cs="Times New Roman"/>
          <w:sz w:val="28"/>
          <w:szCs w:val="28"/>
        </w:rPr>
        <w:t>факт</w:t>
      </w:r>
      <w:r w:rsidR="00A561EB">
        <w:rPr>
          <w:rFonts w:ascii="Times New Roman" w:hAnsi="Times New Roman" w:cs="Times New Roman"/>
          <w:sz w:val="28"/>
          <w:szCs w:val="28"/>
        </w:rPr>
        <w:t xml:space="preserve">у, на </w:t>
      </w:r>
      <w:r w:rsidR="00ED2E44">
        <w:rPr>
          <w:rFonts w:ascii="Times New Roman" w:hAnsi="Times New Roman" w:cs="Times New Roman"/>
          <w:sz w:val="28"/>
          <w:szCs w:val="28"/>
        </w:rPr>
        <w:t xml:space="preserve"> </w:t>
      </w:r>
      <w:r w:rsidR="00ED2E44" w:rsidRPr="002F393E">
        <w:rPr>
          <w:rFonts w:ascii="Times New Roman" w:hAnsi="Times New Roman" w:cs="Times New Roman"/>
          <w:sz w:val="28"/>
          <w:szCs w:val="28"/>
        </w:rPr>
        <w:t xml:space="preserve">основании заявления предприятия, </w:t>
      </w:r>
      <w:r w:rsidRPr="002F393E">
        <w:rPr>
          <w:rFonts w:ascii="Times New Roman" w:hAnsi="Times New Roman" w:cs="Times New Roman"/>
          <w:sz w:val="28"/>
          <w:szCs w:val="28"/>
        </w:rPr>
        <w:t>срок выполнения предписания был перенесен</w:t>
      </w:r>
      <w:r w:rsidR="00A561EB">
        <w:rPr>
          <w:rFonts w:ascii="Times New Roman" w:hAnsi="Times New Roman" w:cs="Times New Roman"/>
          <w:sz w:val="28"/>
          <w:szCs w:val="28"/>
        </w:rPr>
        <w:t>,</w:t>
      </w:r>
      <w:r w:rsidRPr="002F3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93E">
        <w:rPr>
          <w:rFonts w:ascii="Times New Roman" w:hAnsi="Times New Roman" w:cs="Times New Roman"/>
          <w:sz w:val="28"/>
          <w:szCs w:val="28"/>
        </w:rPr>
        <w:t>по друго</w:t>
      </w:r>
      <w:r w:rsidR="00A561EB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2F393E">
        <w:rPr>
          <w:rFonts w:ascii="Times New Roman" w:hAnsi="Times New Roman" w:cs="Times New Roman"/>
          <w:sz w:val="28"/>
          <w:szCs w:val="28"/>
        </w:rPr>
        <w:t xml:space="preserve"> предприятие объявлено банкротом. </w:t>
      </w:r>
    </w:p>
    <w:p w:rsidR="00DF27A9" w:rsidRPr="002F393E" w:rsidRDefault="00B4114F" w:rsidP="00DF27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>В ходе проверок госинспекторами министерства</w:t>
      </w:r>
      <w:r w:rsidR="00A561EB">
        <w:rPr>
          <w:rFonts w:ascii="Times New Roman" w:hAnsi="Times New Roman" w:cs="Times New Roman"/>
          <w:sz w:val="28"/>
          <w:szCs w:val="28"/>
        </w:rPr>
        <w:t xml:space="preserve"> всего было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3112BA" w:rsidRPr="002F393E">
        <w:rPr>
          <w:rFonts w:ascii="Times New Roman" w:hAnsi="Times New Roman" w:cs="Times New Roman"/>
          <w:b/>
          <w:sz w:val="28"/>
          <w:szCs w:val="28"/>
        </w:rPr>
        <w:t>31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>правонарушени</w:t>
      </w:r>
      <w:r w:rsidR="003112BA" w:rsidRPr="002F393E">
        <w:rPr>
          <w:rFonts w:ascii="Times New Roman" w:hAnsi="Times New Roman" w:cs="Times New Roman"/>
          <w:sz w:val="28"/>
          <w:szCs w:val="28"/>
        </w:rPr>
        <w:t>е</w:t>
      </w:r>
      <w:r w:rsidRPr="002F393E">
        <w:rPr>
          <w:rFonts w:ascii="Times New Roman" w:hAnsi="Times New Roman" w:cs="Times New Roman"/>
          <w:sz w:val="28"/>
          <w:szCs w:val="28"/>
        </w:rPr>
        <w:t xml:space="preserve">, большая часть из которых – </w:t>
      </w:r>
      <w:r w:rsidR="006F0BF7" w:rsidRPr="002F393E">
        <w:rPr>
          <w:rFonts w:ascii="Times New Roman" w:hAnsi="Times New Roman" w:cs="Times New Roman"/>
          <w:b/>
          <w:sz w:val="28"/>
          <w:szCs w:val="28"/>
        </w:rPr>
        <w:t>3</w:t>
      </w:r>
      <w:r w:rsidR="00087D56" w:rsidRPr="002F393E">
        <w:rPr>
          <w:rFonts w:ascii="Times New Roman" w:hAnsi="Times New Roman" w:cs="Times New Roman"/>
          <w:b/>
          <w:sz w:val="28"/>
          <w:szCs w:val="28"/>
        </w:rPr>
        <w:t>2</w:t>
      </w:r>
      <w:r w:rsidR="006F0BF7" w:rsidRPr="002F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b/>
          <w:sz w:val="28"/>
          <w:szCs w:val="28"/>
        </w:rPr>
        <w:t>%</w:t>
      </w:r>
      <w:r w:rsidR="0021173D">
        <w:rPr>
          <w:rFonts w:ascii="Times New Roman" w:hAnsi="Times New Roman" w:cs="Times New Roman"/>
          <w:b/>
          <w:sz w:val="28"/>
          <w:szCs w:val="28"/>
        </w:rPr>
        <w:t xml:space="preserve"> (10 ед.)</w:t>
      </w:r>
      <w:r w:rsidR="00A561EB">
        <w:rPr>
          <w:rFonts w:ascii="Times New Roman" w:hAnsi="Times New Roman" w:cs="Times New Roman"/>
          <w:b/>
          <w:sz w:val="28"/>
          <w:szCs w:val="28"/>
        </w:rPr>
        <w:t>,</w:t>
      </w:r>
      <w:r w:rsidRPr="002F393E">
        <w:rPr>
          <w:rFonts w:ascii="Times New Roman" w:hAnsi="Times New Roman" w:cs="Times New Roman"/>
          <w:sz w:val="28"/>
          <w:szCs w:val="28"/>
        </w:rPr>
        <w:t xml:space="preserve"> являются нарушения</w:t>
      </w:r>
      <w:r w:rsidR="00A561EB">
        <w:rPr>
          <w:rFonts w:ascii="Times New Roman" w:hAnsi="Times New Roman" w:cs="Times New Roman"/>
          <w:sz w:val="28"/>
          <w:szCs w:val="28"/>
        </w:rPr>
        <w:t>,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</w:t>
      </w:r>
      <w:r w:rsidR="003112BA" w:rsidRPr="002F393E">
        <w:rPr>
          <w:rFonts w:ascii="Times New Roman" w:hAnsi="Times New Roman" w:cs="Times New Roman"/>
          <w:sz w:val="28"/>
          <w:szCs w:val="28"/>
        </w:rPr>
        <w:t xml:space="preserve">ыразившиеся в </w:t>
      </w:r>
      <w:r w:rsidR="00087D56" w:rsidRPr="002F393E">
        <w:rPr>
          <w:rFonts w:ascii="Times New Roman" w:hAnsi="Times New Roman" w:cs="Times New Roman"/>
          <w:sz w:val="28"/>
          <w:szCs w:val="28"/>
        </w:rPr>
        <w:t>невыполнении ранее выданных предписаний; существенная доля нарушений приходится на нарушения в области обращения с отходами производства и потребления, а также непредставлени</w:t>
      </w:r>
      <w:r w:rsidR="00A561EB">
        <w:rPr>
          <w:rFonts w:ascii="Times New Roman" w:hAnsi="Times New Roman" w:cs="Times New Roman"/>
          <w:sz w:val="28"/>
          <w:szCs w:val="28"/>
        </w:rPr>
        <w:t>е</w:t>
      </w:r>
      <w:r w:rsidR="00087D56" w:rsidRPr="002F393E">
        <w:rPr>
          <w:rFonts w:ascii="Times New Roman" w:hAnsi="Times New Roman" w:cs="Times New Roman"/>
          <w:sz w:val="28"/>
          <w:szCs w:val="28"/>
        </w:rPr>
        <w:t xml:space="preserve"> экологической информации по - </w:t>
      </w:r>
      <w:r w:rsidR="00087D56" w:rsidRPr="002F393E">
        <w:rPr>
          <w:rFonts w:ascii="Times New Roman" w:hAnsi="Times New Roman" w:cs="Times New Roman"/>
          <w:b/>
          <w:sz w:val="28"/>
          <w:szCs w:val="28"/>
        </w:rPr>
        <w:t>26 %</w:t>
      </w:r>
      <w:r w:rsidR="0021173D">
        <w:rPr>
          <w:rFonts w:ascii="Times New Roman" w:hAnsi="Times New Roman" w:cs="Times New Roman"/>
          <w:b/>
          <w:sz w:val="28"/>
          <w:szCs w:val="28"/>
        </w:rPr>
        <w:t xml:space="preserve"> (по 8 ед.)</w:t>
      </w:r>
      <w:r w:rsidR="00087D56" w:rsidRPr="002F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D56" w:rsidRPr="002F393E">
        <w:rPr>
          <w:rFonts w:ascii="Times New Roman" w:hAnsi="Times New Roman" w:cs="Times New Roman"/>
          <w:sz w:val="28"/>
          <w:szCs w:val="28"/>
        </w:rPr>
        <w:t>соответственно</w:t>
      </w:r>
      <w:r w:rsidR="003112BA" w:rsidRPr="002F393E">
        <w:rPr>
          <w:rFonts w:ascii="Times New Roman" w:hAnsi="Times New Roman" w:cs="Times New Roman"/>
          <w:sz w:val="28"/>
          <w:szCs w:val="28"/>
        </w:rPr>
        <w:t xml:space="preserve">; </w:t>
      </w:r>
      <w:r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DF27A9" w:rsidRPr="002F393E">
        <w:rPr>
          <w:rFonts w:ascii="Times New Roman" w:hAnsi="Times New Roman" w:cs="Times New Roman"/>
          <w:b/>
          <w:sz w:val="28"/>
          <w:szCs w:val="28"/>
        </w:rPr>
        <w:t>16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21173D">
        <w:rPr>
          <w:rFonts w:ascii="Times New Roman" w:hAnsi="Times New Roman" w:cs="Times New Roman"/>
          <w:b/>
          <w:sz w:val="28"/>
          <w:szCs w:val="28"/>
        </w:rPr>
        <w:t xml:space="preserve"> (5 ед.)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DF27A9" w:rsidRPr="002F393E">
        <w:rPr>
          <w:rFonts w:ascii="Times New Roman" w:hAnsi="Times New Roman" w:cs="Times New Roman"/>
          <w:sz w:val="28"/>
          <w:szCs w:val="28"/>
        </w:rPr>
        <w:t xml:space="preserve">приходится на нарушения в области охраны атмосферного воздуха. </w:t>
      </w:r>
    </w:p>
    <w:p w:rsidR="00B4114F" w:rsidRPr="002F393E" w:rsidRDefault="00B4114F" w:rsidP="00B4114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93E">
        <w:rPr>
          <w:rFonts w:ascii="Times New Roman" w:hAnsi="Times New Roman" w:cs="Times New Roman"/>
          <w:bCs/>
          <w:sz w:val="28"/>
          <w:szCs w:val="28"/>
        </w:rPr>
        <w:t xml:space="preserve">Всего за </w:t>
      </w:r>
      <w:r w:rsidR="00F25274" w:rsidRPr="002F393E">
        <w:rPr>
          <w:rFonts w:ascii="Times New Roman" w:hAnsi="Times New Roman" w:cs="Times New Roman"/>
          <w:bCs/>
          <w:sz w:val="28"/>
          <w:szCs w:val="28"/>
        </w:rPr>
        <w:t>1 квартал  2020</w:t>
      </w:r>
      <w:r w:rsidRPr="002F393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D80F62">
        <w:rPr>
          <w:rFonts w:ascii="Times New Roman" w:hAnsi="Times New Roman" w:cs="Times New Roman"/>
          <w:bCs/>
          <w:sz w:val="28"/>
          <w:szCs w:val="28"/>
        </w:rPr>
        <w:t xml:space="preserve">по материалам проверок инспекторами Министерства </w:t>
      </w:r>
      <w:r w:rsidRPr="002F393E">
        <w:rPr>
          <w:rFonts w:ascii="Times New Roman" w:hAnsi="Times New Roman" w:cs="Times New Roman"/>
          <w:bCs/>
          <w:sz w:val="28"/>
          <w:szCs w:val="28"/>
        </w:rPr>
        <w:t xml:space="preserve">привлечено к административной ответственности </w:t>
      </w:r>
      <w:r w:rsidR="00D80F62">
        <w:rPr>
          <w:rFonts w:ascii="Times New Roman" w:hAnsi="Times New Roman" w:cs="Times New Roman"/>
          <w:bCs/>
          <w:sz w:val="28"/>
          <w:szCs w:val="28"/>
        </w:rPr>
        <w:t>2</w:t>
      </w:r>
      <w:r w:rsidR="00DF27A9" w:rsidRPr="002F393E">
        <w:rPr>
          <w:rFonts w:ascii="Times New Roman" w:hAnsi="Times New Roman" w:cs="Times New Roman"/>
          <w:bCs/>
          <w:sz w:val="28"/>
          <w:szCs w:val="28"/>
        </w:rPr>
        <w:t>1</w:t>
      </w:r>
      <w:r w:rsidRPr="002F393E">
        <w:rPr>
          <w:rFonts w:ascii="Times New Roman" w:hAnsi="Times New Roman" w:cs="Times New Roman"/>
          <w:bCs/>
          <w:sz w:val="28"/>
          <w:szCs w:val="28"/>
        </w:rPr>
        <w:t xml:space="preserve"> виновн</w:t>
      </w:r>
      <w:r w:rsidR="00DF27A9" w:rsidRPr="002F393E">
        <w:rPr>
          <w:rFonts w:ascii="Times New Roman" w:hAnsi="Times New Roman" w:cs="Times New Roman"/>
          <w:bCs/>
          <w:sz w:val="28"/>
          <w:szCs w:val="28"/>
        </w:rPr>
        <w:t>ое</w:t>
      </w:r>
      <w:r w:rsidRPr="002F393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F27A9" w:rsidRPr="002F393E">
        <w:rPr>
          <w:rFonts w:ascii="Times New Roman" w:hAnsi="Times New Roman" w:cs="Times New Roman"/>
          <w:bCs/>
          <w:sz w:val="28"/>
          <w:szCs w:val="28"/>
        </w:rPr>
        <w:t>о</w:t>
      </w:r>
      <w:r w:rsidRPr="002F393E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B4114F" w:rsidRPr="002F393E" w:rsidRDefault="00D80F62" w:rsidP="00B4114F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993" w:hanging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A561EB">
        <w:rPr>
          <w:rFonts w:ascii="Times New Roman" w:hAnsi="Times New Roman" w:cs="Times New Roman"/>
          <w:sz w:val="28"/>
          <w:szCs w:val="28"/>
        </w:rPr>
        <w:t>их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лиц, из них </w:t>
      </w:r>
      <w:r w:rsidR="00A561EB">
        <w:rPr>
          <w:rFonts w:ascii="Times New Roman" w:hAnsi="Times New Roman" w:cs="Times New Roman"/>
          <w:sz w:val="28"/>
          <w:szCs w:val="28"/>
        </w:rPr>
        <w:t>в отношении</w:t>
      </w:r>
      <w:r w:rsidR="00476E40" w:rsidRPr="002F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476E40" w:rsidRPr="002F393E">
        <w:rPr>
          <w:rFonts w:ascii="Times New Roman" w:hAnsi="Times New Roman" w:cs="Times New Roman"/>
          <w:sz w:val="28"/>
          <w:szCs w:val="28"/>
        </w:rPr>
        <w:t>ЮЛ нал</w:t>
      </w:r>
      <w:r w:rsidR="005469F6">
        <w:rPr>
          <w:rFonts w:ascii="Times New Roman" w:hAnsi="Times New Roman" w:cs="Times New Roman"/>
          <w:sz w:val="28"/>
          <w:szCs w:val="28"/>
        </w:rPr>
        <w:t>о</w:t>
      </w:r>
      <w:r w:rsidR="00476E40" w:rsidRPr="002F393E">
        <w:rPr>
          <w:rFonts w:ascii="Times New Roman" w:hAnsi="Times New Roman" w:cs="Times New Roman"/>
          <w:sz w:val="28"/>
          <w:szCs w:val="28"/>
        </w:rPr>
        <w:t xml:space="preserve">жено административное наказание в виде </w:t>
      </w:r>
      <w:r w:rsidR="00B4114F" w:rsidRPr="002F393E">
        <w:rPr>
          <w:rFonts w:ascii="Times New Roman" w:hAnsi="Times New Roman" w:cs="Times New Roman"/>
          <w:sz w:val="28"/>
          <w:szCs w:val="28"/>
        </w:rPr>
        <w:t>предупреждени</w:t>
      </w:r>
      <w:r w:rsidR="00476E40" w:rsidRPr="002F393E">
        <w:rPr>
          <w:rFonts w:ascii="Times New Roman" w:hAnsi="Times New Roman" w:cs="Times New Roman"/>
          <w:sz w:val="28"/>
          <w:szCs w:val="28"/>
        </w:rPr>
        <w:t>я</w:t>
      </w:r>
      <w:r w:rsidR="005469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ст.4.1.1</w:t>
      </w:r>
      <w:proofErr w:type="gramStart"/>
      <w:r w:rsidR="00546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469F6">
        <w:rPr>
          <w:rFonts w:ascii="Times New Roman" w:hAnsi="Times New Roman" w:cs="Times New Roman"/>
          <w:sz w:val="28"/>
          <w:szCs w:val="28"/>
        </w:rPr>
        <w:t>о АП РФ</w:t>
      </w:r>
      <w:r w:rsidR="00B4114F" w:rsidRPr="002F393E">
        <w:rPr>
          <w:rFonts w:ascii="Times New Roman" w:hAnsi="Times New Roman" w:cs="Times New Roman"/>
          <w:sz w:val="28"/>
          <w:szCs w:val="28"/>
        </w:rPr>
        <w:t>;</w:t>
      </w:r>
    </w:p>
    <w:p w:rsidR="00B4114F" w:rsidRPr="005469F6" w:rsidRDefault="00D80F62" w:rsidP="00B4114F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993" w:hanging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9F6">
        <w:rPr>
          <w:rFonts w:ascii="Times New Roman" w:hAnsi="Times New Roman" w:cs="Times New Roman"/>
          <w:bCs/>
          <w:sz w:val="28"/>
          <w:szCs w:val="28"/>
        </w:rPr>
        <w:t>13</w:t>
      </w:r>
      <w:r w:rsidR="00B4114F" w:rsidRPr="005469F6">
        <w:rPr>
          <w:rFonts w:ascii="Times New Roman" w:hAnsi="Times New Roman" w:cs="Times New Roman"/>
          <w:sz w:val="28"/>
          <w:szCs w:val="28"/>
        </w:rPr>
        <w:t xml:space="preserve"> должностных лиц, из них </w:t>
      </w:r>
      <w:r w:rsidR="005469F6" w:rsidRPr="005469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5469F6">
        <w:rPr>
          <w:rFonts w:ascii="Times New Roman" w:hAnsi="Times New Roman" w:cs="Times New Roman"/>
          <w:sz w:val="28"/>
          <w:szCs w:val="28"/>
        </w:rPr>
        <w:t>11</w:t>
      </w:r>
      <w:r w:rsidR="00476E40" w:rsidRPr="005469F6">
        <w:rPr>
          <w:rFonts w:ascii="Times New Roman" w:hAnsi="Times New Roman" w:cs="Times New Roman"/>
          <w:sz w:val="28"/>
          <w:szCs w:val="28"/>
        </w:rPr>
        <w:t xml:space="preserve"> ДЛ </w:t>
      </w:r>
      <w:r w:rsidR="00B4114F" w:rsidRPr="005469F6">
        <w:rPr>
          <w:rFonts w:ascii="Times New Roman" w:hAnsi="Times New Roman" w:cs="Times New Roman"/>
          <w:sz w:val="28"/>
          <w:szCs w:val="28"/>
        </w:rPr>
        <w:t xml:space="preserve"> </w:t>
      </w:r>
      <w:r w:rsidR="00476E40" w:rsidRPr="005469F6">
        <w:rPr>
          <w:rFonts w:ascii="Times New Roman" w:hAnsi="Times New Roman" w:cs="Times New Roman"/>
          <w:sz w:val="28"/>
          <w:szCs w:val="28"/>
        </w:rPr>
        <w:t xml:space="preserve">налажено административное наказание в виде </w:t>
      </w:r>
      <w:r w:rsidR="00B4114F" w:rsidRPr="005469F6">
        <w:rPr>
          <w:rFonts w:ascii="Times New Roman" w:hAnsi="Times New Roman" w:cs="Times New Roman"/>
          <w:sz w:val="28"/>
          <w:szCs w:val="28"/>
        </w:rPr>
        <w:t>предупреждени</w:t>
      </w:r>
      <w:r w:rsidRPr="005469F6">
        <w:rPr>
          <w:rFonts w:ascii="Times New Roman" w:hAnsi="Times New Roman" w:cs="Times New Roman"/>
          <w:sz w:val="28"/>
          <w:szCs w:val="28"/>
        </w:rPr>
        <w:t>я</w:t>
      </w:r>
      <w:r w:rsidR="005469F6" w:rsidRPr="005469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ст.4.1.1</w:t>
      </w:r>
      <w:proofErr w:type="gramStart"/>
      <w:r w:rsidR="005469F6" w:rsidRPr="005469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469F6" w:rsidRPr="005469F6">
        <w:rPr>
          <w:rFonts w:ascii="Times New Roman" w:hAnsi="Times New Roman" w:cs="Times New Roman"/>
          <w:sz w:val="28"/>
          <w:szCs w:val="28"/>
        </w:rPr>
        <w:t>о АП РФ</w:t>
      </w:r>
      <w:r w:rsidRPr="005469F6">
        <w:rPr>
          <w:rFonts w:ascii="Times New Roman" w:hAnsi="Times New Roman" w:cs="Times New Roman"/>
          <w:sz w:val="28"/>
          <w:szCs w:val="28"/>
        </w:rPr>
        <w:t>.</w:t>
      </w:r>
    </w:p>
    <w:p w:rsidR="00B4114F" w:rsidRPr="002F393E" w:rsidRDefault="00C43B25" w:rsidP="00B4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Вынесено 9 представлений об устранении причин и условий, способствовавших совершению административного правонарушения.  </w:t>
      </w:r>
    </w:p>
    <w:p w:rsidR="00B4114F" w:rsidRPr="002F393E" w:rsidRDefault="005469F6" w:rsidP="00B4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административных штрафов были привлечены 2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F27A9" w:rsidRPr="002F393E">
        <w:rPr>
          <w:rFonts w:ascii="Times New Roman" w:hAnsi="Times New Roman" w:cs="Times New Roman"/>
          <w:sz w:val="28"/>
          <w:szCs w:val="28"/>
        </w:rPr>
        <w:t>2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4114F" w:rsidRPr="002F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4F" w:rsidRPr="002F393E" w:rsidRDefault="00B4114F" w:rsidP="00B41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составила </w:t>
      </w:r>
      <w:r w:rsidR="00C43B25" w:rsidRPr="002F393E">
        <w:rPr>
          <w:rFonts w:ascii="Times New Roman" w:hAnsi="Times New Roman" w:cs="Times New Roman"/>
          <w:bCs/>
          <w:sz w:val="28"/>
          <w:szCs w:val="28"/>
        </w:rPr>
        <w:t>50</w:t>
      </w:r>
      <w:r w:rsidR="00F95469" w:rsidRPr="002F393E">
        <w:rPr>
          <w:rFonts w:ascii="Times New Roman" w:hAnsi="Times New Roman" w:cs="Times New Roman"/>
          <w:bCs/>
          <w:sz w:val="28"/>
          <w:szCs w:val="28"/>
        </w:rPr>
        <w:t>,</w:t>
      </w:r>
      <w:r w:rsidR="00C43B25" w:rsidRPr="002F393E">
        <w:rPr>
          <w:rFonts w:ascii="Times New Roman" w:hAnsi="Times New Roman" w:cs="Times New Roman"/>
          <w:bCs/>
          <w:sz w:val="28"/>
          <w:szCs w:val="28"/>
        </w:rPr>
        <w:t>0</w:t>
      </w:r>
      <w:r w:rsidRPr="002F393E">
        <w:rPr>
          <w:rFonts w:ascii="Times New Roman" w:hAnsi="Times New Roman" w:cs="Times New Roman"/>
          <w:sz w:val="28"/>
          <w:szCs w:val="28"/>
        </w:rPr>
        <w:t xml:space="preserve"> тыс. руб.,  из них:</w:t>
      </w:r>
    </w:p>
    <w:p w:rsidR="00B4114F" w:rsidRPr="002F393E" w:rsidRDefault="00B4114F" w:rsidP="00B4114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на юридических лиц – </w:t>
      </w:r>
      <w:r w:rsidR="00C43B25" w:rsidRPr="002F393E">
        <w:rPr>
          <w:rFonts w:ascii="Times New Roman" w:hAnsi="Times New Roman" w:cs="Times New Roman"/>
          <w:bCs/>
          <w:sz w:val="28"/>
          <w:szCs w:val="28"/>
        </w:rPr>
        <w:t>3</w:t>
      </w:r>
      <w:r w:rsidRPr="002F393E">
        <w:rPr>
          <w:rFonts w:ascii="Times New Roman" w:hAnsi="Times New Roman" w:cs="Times New Roman"/>
          <w:bCs/>
          <w:sz w:val="28"/>
          <w:szCs w:val="28"/>
        </w:rPr>
        <w:t>0</w:t>
      </w:r>
      <w:r w:rsidRPr="002F393E"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B4114F" w:rsidRPr="002F393E" w:rsidRDefault="00B4114F" w:rsidP="00B4114F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на должностных лиц – </w:t>
      </w:r>
      <w:r w:rsidRPr="002F393E">
        <w:rPr>
          <w:rFonts w:ascii="Times New Roman" w:hAnsi="Times New Roman" w:cs="Times New Roman"/>
          <w:bCs/>
          <w:sz w:val="28"/>
          <w:szCs w:val="28"/>
        </w:rPr>
        <w:t>2</w:t>
      </w:r>
      <w:r w:rsidR="00C43B25" w:rsidRPr="002F393E">
        <w:rPr>
          <w:rFonts w:ascii="Times New Roman" w:hAnsi="Times New Roman" w:cs="Times New Roman"/>
          <w:bCs/>
          <w:sz w:val="28"/>
          <w:szCs w:val="28"/>
        </w:rPr>
        <w:t>0</w:t>
      </w:r>
      <w:r w:rsidRPr="002F393E">
        <w:rPr>
          <w:rFonts w:ascii="Times New Roman" w:hAnsi="Times New Roman" w:cs="Times New Roman"/>
          <w:bCs/>
          <w:sz w:val="28"/>
          <w:szCs w:val="28"/>
        </w:rPr>
        <w:t>,0 тыс. руб.</w:t>
      </w:r>
      <w:r w:rsidRPr="002F39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263" w:rsidRPr="002F393E" w:rsidRDefault="006C5232" w:rsidP="002F393E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>Также было рассмотрено 2</w:t>
      </w:r>
      <w:r w:rsidR="005469F6">
        <w:rPr>
          <w:i w:val="0"/>
          <w:sz w:val="28"/>
          <w:szCs w:val="28"/>
        </w:rPr>
        <w:t>0</w:t>
      </w:r>
      <w:r w:rsidRPr="002F393E">
        <w:rPr>
          <w:i w:val="0"/>
          <w:sz w:val="28"/>
          <w:szCs w:val="28"/>
        </w:rPr>
        <w:t xml:space="preserve"> административн</w:t>
      </w:r>
      <w:r w:rsidR="005469F6">
        <w:rPr>
          <w:i w:val="0"/>
          <w:sz w:val="28"/>
          <w:szCs w:val="28"/>
        </w:rPr>
        <w:t>ых</w:t>
      </w:r>
      <w:r w:rsidRPr="002F393E">
        <w:rPr>
          <w:i w:val="0"/>
          <w:sz w:val="28"/>
          <w:szCs w:val="28"/>
        </w:rPr>
        <w:t xml:space="preserve"> </w:t>
      </w:r>
      <w:r w:rsidR="00876263" w:rsidRPr="002F393E">
        <w:rPr>
          <w:i w:val="0"/>
          <w:sz w:val="28"/>
          <w:szCs w:val="28"/>
        </w:rPr>
        <w:t>дел, в том числе</w:t>
      </w:r>
      <w:r w:rsidR="005469F6">
        <w:rPr>
          <w:i w:val="0"/>
          <w:sz w:val="28"/>
          <w:szCs w:val="28"/>
        </w:rPr>
        <w:t xml:space="preserve"> поступивших </w:t>
      </w:r>
      <w:proofErr w:type="gramStart"/>
      <w:r w:rsidR="005469F6">
        <w:rPr>
          <w:i w:val="0"/>
          <w:sz w:val="28"/>
          <w:szCs w:val="28"/>
        </w:rPr>
        <w:t>из</w:t>
      </w:r>
      <w:proofErr w:type="gramEnd"/>
      <w:r w:rsidR="00876263" w:rsidRPr="002F393E">
        <w:rPr>
          <w:i w:val="0"/>
          <w:sz w:val="28"/>
          <w:szCs w:val="28"/>
        </w:rPr>
        <w:t>:</w:t>
      </w:r>
      <w:r w:rsidRPr="002F393E">
        <w:rPr>
          <w:i w:val="0"/>
          <w:sz w:val="28"/>
          <w:szCs w:val="28"/>
        </w:rPr>
        <w:t xml:space="preserve"> </w:t>
      </w:r>
    </w:p>
    <w:p w:rsidR="00876263" w:rsidRPr="002F393E" w:rsidRDefault="005469F6" w:rsidP="002F393E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органов</w:t>
      </w:r>
      <w:r w:rsidR="006C5232" w:rsidRPr="002F393E">
        <w:rPr>
          <w:i w:val="0"/>
          <w:sz w:val="28"/>
          <w:szCs w:val="28"/>
        </w:rPr>
        <w:t xml:space="preserve"> </w:t>
      </w:r>
      <w:r w:rsidR="00056B40">
        <w:rPr>
          <w:i w:val="0"/>
          <w:sz w:val="28"/>
          <w:szCs w:val="28"/>
        </w:rPr>
        <w:t>п</w:t>
      </w:r>
      <w:r w:rsidR="006C5232" w:rsidRPr="002F393E">
        <w:rPr>
          <w:i w:val="0"/>
          <w:sz w:val="28"/>
          <w:szCs w:val="28"/>
        </w:rPr>
        <w:t>рокуратуры Саратовской области</w:t>
      </w:r>
      <w:r w:rsidR="00056B40">
        <w:rPr>
          <w:i w:val="0"/>
          <w:sz w:val="28"/>
          <w:szCs w:val="28"/>
        </w:rPr>
        <w:t xml:space="preserve"> - 19</w:t>
      </w:r>
      <w:r w:rsidR="00876263" w:rsidRPr="002F393E">
        <w:rPr>
          <w:i w:val="0"/>
          <w:sz w:val="28"/>
          <w:szCs w:val="28"/>
        </w:rPr>
        <w:t>;</w:t>
      </w:r>
    </w:p>
    <w:p w:rsidR="00876263" w:rsidRPr="002F393E" w:rsidRDefault="006C5232" w:rsidP="002F393E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 xml:space="preserve">ГУ МВД России по </w:t>
      </w:r>
      <w:proofErr w:type="spellStart"/>
      <w:r w:rsidRPr="002F393E">
        <w:rPr>
          <w:i w:val="0"/>
          <w:sz w:val="28"/>
          <w:szCs w:val="28"/>
        </w:rPr>
        <w:t>Базарно-Карабулакскому</w:t>
      </w:r>
      <w:proofErr w:type="spellEnd"/>
      <w:r w:rsidRPr="002F393E">
        <w:rPr>
          <w:i w:val="0"/>
          <w:sz w:val="28"/>
          <w:szCs w:val="28"/>
        </w:rPr>
        <w:t xml:space="preserve"> району Саратовской области</w:t>
      </w:r>
      <w:r w:rsidR="00056B40">
        <w:rPr>
          <w:i w:val="0"/>
          <w:sz w:val="28"/>
          <w:szCs w:val="28"/>
        </w:rPr>
        <w:t xml:space="preserve"> -1.</w:t>
      </w:r>
    </w:p>
    <w:p w:rsidR="00B4114F" w:rsidRPr="002F393E" w:rsidRDefault="002F393E" w:rsidP="002F393E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lastRenderedPageBreak/>
        <w:t>П</w:t>
      </w:r>
      <w:r w:rsidR="000B3FFB" w:rsidRPr="002F393E">
        <w:rPr>
          <w:i w:val="0"/>
          <w:sz w:val="28"/>
          <w:szCs w:val="28"/>
        </w:rPr>
        <w:t>о результатам рассмотрения к админист</w:t>
      </w:r>
      <w:r>
        <w:rPr>
          <w:i w:val="0"/>
          <w:sz w:val="28"/>
          <w:szCs w:val="28"/>
        </w:rPr>
        <w:t>р</w:t>
      </w:r>
      <w:r w:rsidR="000B3FFB"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2F393E" w:rsidRPr="002F393E" w:rsidRDefault="002F393E" w:rsidP="002F39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9 юридических лиц, </w:t>
      </w:r>
      <w:r w:rsidR="00056B40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056B40"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056B40"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</w:t>
      </w:r>
      <w:r w:rsidR="00056B40">
        <w:rPr>
          <w:rFonts w:ascii="Times New Roman" w:hAnsi="Times New Roman" w:cs="Times New Roman"/>
          <w:sz w:val="28"/>
          <w:szCs w:val="28"/>
        </w:rPr>
        <w:t>й</w:t>
      </w:r>
      <w:r w:rsidRPr="002F393E">
        <w:rPr>
          <w:rFonts w:ascii="Times New Roman" w:hAnsi="Times New Roman" w:cs="Times New Roman"/>
          <w:sz w:val="28"/>
          <w:szCs w:val="28"/>
        </w:rPr>
        <w:t>;</w:t>
      </w:r>
    </w:p>
    <w:p w:rsidR="002F393E" w:rsidRDefault="002F393E" w:rsidP="002F39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 xml:space="preserve">9 должностных лиц, </w:t>
      </w:r>
      <w:r w:rsidR="00056B40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056B40"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056B40"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предупреждения; </w:t>
      </w:r>
    </w:p>
    <w:p w:rsidR="002F393E" w:rsidRPr="002F393E" w:rsidRDefault="002F393E" w:rsidP="002F39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индивидуальный предприниматель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 w:rsidR="00056B40"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административное наказание в виде  предупреждения;</w:t>
      </w:r>
    </w:p>
    <w:p w:rsidR="002F393E" w:rsidRPr="002F393E" w:rsidRDefault="002F393E" w:rsidP="002F39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hAnsi="Times New Roman" w:cs="Times New Roman"/>
          <w:sz w:val="28"/>
          <w:szCs w:val="28"/>
        </w:rPr>
        <w:t>2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056B40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056B40"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056B40"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>
        <w:rPr>
          <w:rFonts w:ascii="Times New Roman" w:hAnsi="Times New Roman" w:cs="Times New Roman"/>
          <w:sz w:val="28"/>
          <w:szCs w:val="28"/>
        </w:rPr>
        <w:t>штрафа на сумму 3,0 тыс. руб</w:t>
      </w:r>
      <w:r w:rsidR="00056B4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2F393E" w:rsidRPr="00C3787D" w:rsidRDefault="002F393E" w:rsidP="00F51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87D" w:rsidRDefault="005D2B25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</w:t>
      </w:r>
      <w:r w:rsidR="00E4714C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 </w:t>
      </w:r>
    </w:p>
    <w:p w:rsidR="005D2B25" w:rsidRPr="00C3787D" w:rsidRDefault="00E4714C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охраны окружающей среды</w:t>
      </w:r>
      <w:r w:rsidR="005D2B25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выявл</w:t>
      </w:r>
      <w:r w:rsidR="00C3787D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ены</w:t>
      </w:r>
      <w:r w:rsidR="005D2B25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проведения </w:t>
      </w:r>
      <w:r w:rsidR="00056B40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и рассмотрения административных </w:t>
      </w:r>
      <w:proofErr w:type="gramStart"/>
      <w:r w:rsidR="00056B40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proofErr w:type="gramEnd"/>
      <w:r w:rsidR="00056B40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поступивших из других правоохранительных органов</w:t>
      </w:r>
      <w:r w:rsidR="005D2B25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допускают юридические лица</w:t>
      </w:r>
      <w:r w:rsidR="001F1772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2B25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индивидуальные предприниматели </w:t>
      </w:r>
      <w:r w:rsidR="001F1772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граждане </w:t>
      </w:r>
      <w:r w:rsidR="00C3787D" w:rsidRPr="00C3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2020 года</w:t>
      </w:r>
    </w:p>
    <w:p w:rsidR="0021173D" w:rsidRPr="00C3787D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9356" w:type="dxa"/>
        <w:tblInd w:w="250" w:type="dxa"/>
        <w:tblLayout w:type="fixed"/>
        <w:tblLook w:val="04A0"/>
      </w:tblPr>
      <w:tblGrid>
        <w:gridCol w:w="604"/>
        <w:gridCol w:w="2231"/>
        <w:gridCol w:w="1985"/>
        <w:gridCol w:w="997"/>
        <w:gridCol w:w="1276"/>
        <w:gridCol w:w="2263"/>
      </w:tblGrid>
      <w:tr w:rsidR="005569FF" w:rsidRPr="00C3787D" w:rsidTr="00FD16F3">
        <w:tc>
          <w:tcPr>
            <w:tcW w:w="604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выявленного правонарушения в области охраны окружающей среды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положение НПА, которое нарушено </w:t>
            </w:r>
          </w:p>
        </w:tc>
        <w:tc>
          <w:tcPr>
            <w:tcW w:w="997" w:type="dxa"/>
          </w:tcPr>
          <w:p w:rsidR="0021173D" w:rsidRPr="00C3787D" w:rsidRDefault="005569FF" w:rsidP="00C3787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во, ед.</w:t>
            </w:r>
          </w:p>
        </w:tc>
        <w:tc>
          <w:tcPr>
            <w:tcW w:w="1276" w:type="dxa"/>
          </w:tcPr>
          <w:p w:rsidR="0021173D" w:rsidRPr="00C3787D" w:rsidRDefault="005569FF" w:rsidP="00F718D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Статья 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предусматривающая административную ответственность за правонарушение</w:t>
            </w:r>
          </w:p>
        </w:tc>
        <w:tc>
          <w:tcPr>
            <w:tcW w:w="2263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Привлечено к административной ответственности/ мера административного воздействия</w:t>
            </w:r>
          </w:p>
        </w:tc>
      </w:tr>
      <w:tr w:rsidR="005569FF" w:rsidRPr="00C3787D" w:rsidTr="00FD16F3">
        <w:trPr>
          <w:trHeight w:val="276"/>
        </w:trPr>
        <w:tc>
          <w:tcPr>
            <w:tcW w:w="604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12B3A" w:rsidRPr="005569FF" w:rsidTr="000E6668">
        <w:trPr>
          <w:trHeight w:val="2676"/>
        </w:trPr>
        <w:tc>
          <w:tcPr>
            <w:tcW w:w="604" w:type="dxa"/>
          </w:tcPr>
          <w:p w:rsidR="00B12B3A" w:rsidRPr="005569FF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B12B3A" w:rsidRPr="00E4714C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hAnsi="Times New Roman" w:cs="Times New Roman"/>
                <w:bCs/>
                <w:sz w:val="20"/>
                <w:szCs w:val="20"/>
              </w:rPr>
              <w:t>сокрытие или искажение экологической информации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714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отсутствие программы производственного экологического контроля, за отсутствие плана мероприятий в период НМУ, декларации о воздействии на окружающую среду)</w:t>
            </w:r>
          </w:p>
        </w:tc>
        <w:tc>
          <w:tcPr>
            <w:tcW w:w="1985" w:type="dxa"/>
          </w:tcPr>
          <w:p w:rsidR="00B12B3A" w:rsidRPr="00503FB5" w:rsidRDefault="00B12B3A" w:rsidP="00B20F2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10 января 2002 года № 7-ФЗ «Об охране окружающей среды»</w:t>
            </w:r>
          </w:p>
        </w:tc>
        <w:tc>
          <w:tcPr>
            <w:tcW w:w="997" w:type="dxa"/>
          </w:tcPr>
          <w:p w:rsidR="00B12B3A" w:rsidRPr="005569FF" w:rsidRDefault="00B12B3A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B12B3A" w:rsidRPr="00E4714C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8.5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B12B3A" w:rsidRPr="005569FF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5 на ЮЛ, 1на ИП и 6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в виде штрафа на 1 ЮЛ на сумму 20,0 тыс. руб.</w:t>
            </w:r>
          </w:p>
        </w:tc>
      </w:tr>
    </w:tbl>
    <w:p w:rsidR="00503FB5" w:rsidRDefault="00503FB5">
      <w:r>
        <w:br w:type="page"/>
      </w:r>
    </w:p>
    <w:tbl>
      <w:tblPr>
        <w:tblStyle w:val="a7"/>
        <w:tblW w:w="9356" w:type="dxa"/>
        <w:tblInd w:w="250" w:type="dxa"/>
        <w:tblLayout w:type="fixed"/>
        <w:tblLook w:val="04A0"/>
      </w:tblPr>
      <w:tblGrid>
        <w:gridCol w:w="604"/>
        <w:gridCol w:w="2231"/>
        <w:gridCol w:w="1985"/>
        <w:gridCol w:w="997"/>
        <w:gridCol w:w="1276"/>
        <w:gridCol w:w="2263"/>
      </w:tblGrid>
      <w:tr w:rsidR="00503FB5" w:rsidRPr="005569FF" w:rsidTr="000E6668">
        <w:tc>
          <w:tcPr>
            <w:tcW w:w="604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31" w:type="dxa"/>
          </w:tcPr>
          <w:p w:rsidR="00503FB5" w:rsidRPr="00E4714C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</w:t>
            </w:r>
            <w:hyperlink r:id="rId6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обязанности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985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503FB5" w:rsidRPr="005569FF" w:rsidRDefault="00503FB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03FB5" w:rsidRPr="00E4714C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ч.9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3 на ЮЛ и 4 на ДЛ</w:t>
            </w:r>
            <w:proofErr w:type="gramEnd"/>
          </w:p>
        </w:tc>
      </w:tr>
      <w:tr w:rsidR="00503FB5" w:rsidRPr="005569FF" w:rsidTr="000E6668">
        <w:tc>
          <w:tcPr>
            <w:tcW w:w="604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503FB5" w:rsidRPr="00E4714C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обязанности по ведению </w:t>
            </w:r>
            <w:hyperlink r:id="rId7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учета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</w:tc>
        <w:tc>
          <w:tcPr>
            <w:tcW w:w="1985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503FB5" w:rsidRPr="005569FF" w:rsidRDefault="00503FB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03FB5" w:rsidRPr="00E4714C" w:rsidRDefault="00503FB5" w:rsidP="000E6668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ч.10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2 на ЮЛ и 3 на ДЛ</w:t>
            </w:r>
            <w:proofErr w:type="gramEnd"/>
          </w:p>
        </w:tc>
      </w:tr>
      <w:tr w:rsidR="00503FB5" w:rsidRPr="005569FF" w:rsidTr="000E6668">
        <w:trPr>
          <w:trHeight w:val="432"/>
        </w:trPr>
        <w:tc>
          <w:tcPr>
            <w:tcW w:w="604" w:type="dxa"/>
          </w:tcPr>
          <w:p w:rsidR="00503FB5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503FB5" w:rsidRPr="00990D82" w:rsidRDefault="00503FB5" w:rsidP="00503F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экологических требований </w:t>
            </w: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3FB5" w:rsidRPr="00E4714C" w:rsidRDefault="00503FB5" w:rsidP="00503F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985" w:type="dxa"/>
          </w:tcPr>
          <w:p w:rsidR="00503FB5" w:rsidRPr="00503FB5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10 января 2002 года № 7-ФЗ «Об охране окружающей среды»</w:t>
            </w:r>
          </w:p>
        </w:tc>
        <w:tc>
          <w:tcPr>
            <w:tcW w:w="997" w:type="dxa"/>
          </w:tcPr>
          <w:p w:rsidR="00503FB5" w:rsidRDefault="00503FB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03FB5" w:rsidRPr="00E4714C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2 на ЮЛ и 3 на ДЛ</w:t>
            </w:r>
            <w:proofErr w:type="gramEnd"/>
          </w:p>
        </w:tc>
      </w:tr>
      <w:tr w:rsidR="00503FB5" w:rsidRPr="005569FF" w:rsidTr="000E6668">
        <w:tc>
          <w:tcPr>
            <w:tcW w:w="604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условий лицензий при разработке участков недр местного значения: за пользование недрами с нарушением условий, предусмотренных лицензией</w:t>
            </w:r>
          </w:p>
        </w:tc>
        <w:tc>
          <w:tcPr>
            <w:tcW w:w="1985" w:type="dxa"/>
          </w:tcPr>
          <w:p w:rsidR="00503FB5" w:rsidRPr="00FD16F3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sz w:val="20"/>
                <w:szCs w:val="20"/>
              </w:rPr>
              <w:t>Закона РФ «О недрах» от 21 февраля 1992 г. №2395-1</w:t>
            </w:r>
          </w:p>
        </w:tc>
        <w:tc>
          <w:tcPr>
            <w:tcW w:w="997" w:type="dxa"/>
          </w:tcPr>
          <w:p w:rsidR="00503FB5" w:rsidRPr="005569FF" w:rsidRDefault="00503FB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ст.7.3 </w:t>
            </w:r>
            <w:proofErr w:type="spellStart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503FB5" w:rsidRPr="005569FF" w:rsidRDefault="00503FB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3 на ЮЛ и 2 на ДЛ</w:t>
            </w:r>
            <w:proofErr w:type="gramEnd"/>
          </w:p>
        </w:tc>
      </w:tr>
      <w:tr w:rsidR="00503FB5" w:rsidRPr="005569FF" w:rsidTr="00FD16F3">
        <w:tc>
          <w:tcPr>
            <w:tcW w:w="604" w:type="dxa"/>
          </w:tcPr>
          <w:p w:rsidR="00503FB5" w:rsidRPr="005569FF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</w:tcPr>
          <w:p w:rsidR="00503FB5" w:rsidRPr="00E4714C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hyperlink r:id="rId8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985" w:type="dxa"/>
          </w:tcPr>
          <w:p w:rsidR="00503FB5" w:rsidRPr="00FD16F3" w:rsidRDefault="00503FB5" w:rsidP="00FD16F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24 июня 1998 года № 89-ФЗ «Об отходах производства и потребления</w:t>
            </w:r>
          </w:p>
        </w:tc>
        <w:tc>
          <w:tcPr>
            <w:tcW w:w="997" w:type="dxa"/>
          </w:tcPr>
          <w:p w:rsidR="00503FB5" w:rsidRPr="005569FF" w:rsidRDefault="00503FB5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03FB5" w:rsidRPr="00E4714C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503FB5" w:rsidRPr="005569FF" w:rsidRDefault="00503FB5" w:rsidP="00491FF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 на ДЛ и 1 на ИП, а также в виде штрафа на 1 ДЛ на сумму 10,0 тыс. руб.</w:t>
            </w:r>
          </w:p>
        </w:tc>
      </w:tr>
      <w:tr w:rsidR="00503FB5" w:rsidRPr="005569FF" w:rsidTr="00FD16F3">
        <w:tc>
          <w:tcPr>
            <w:tcW w:w="604" w:type="dxa"/>
          </w:tcPr>
          <w:p w:rsidR="00503FB5" w:rsidRPr="005569FF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</w:tcPr>
          <w:p w:rsidR="00503FB5" w:rsidRPr="00E4714C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hyperlink r:id="rId9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газоочистных установок (ГОУ), либо использование неисправных указанных сооружений, оборудования или аппаратуры</w:t>
            </w:r>
          </w:p>
        </w:tc>
        <w:tc>
          <w:tcPr>
            <w:tcW w:w="1985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bCs/>
              </w:rPr>
              <w:t>Федерального закона от 04 мая 1999 года № 96-ФЗ «Об охране атмосферного воздуха»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B5DD7">
              <w:rPr>
                <w:sz w:val="28"/>
                <w:szCs w:val="28"/>
              </w:rPr>
              <w:t xml:space="preserve"> </w:t>
            </w:r>
            <w:r w:rsidRPr="00503FB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установок очистки газа, утверждённых приказом Минприроды России от 15 сентября 2017 № 498</w:t>
            </w:r>
          </w:p>
        </w:tc>
        <w:tc>
          <w:tcPr>
            <w:tcW w:w="997" w:type="dxa"/>
          </w:tcPr>
          <w:p w:rsidR="00503FB5" w:rsidRPr="005569FF" w:rsidRDefault="00503FB5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03FB5" w:rsidRPr="00E4714C" w:rsidRDefault="00503FB5" w:rsidP="00E471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ч.3 ст.8.21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503FB5" w:rsidRPr="005569FF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503FB5" w:rsidRPr="005569FF" w:rsidRDefault="00503FB5" w:rsidP="00491FF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Предупреждения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</w:t>
            </w:r>
          </w:p>
        </w:tc>
      </w:tr>
      <w:tr w:rsidR="00503FB5" w:rsidRPr="00503FB5" w:rsidTr="00FD16F3">
        <w:tc>
          <w:tcPr>
            <w:tcW w:w="604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31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прибрежной защитной полосы водного объекта, </w:t>
            </w:r>
            <w:proofErr w:type="spellStart"/>
            <w:r w:rsidRPr="00503FB5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1985" w:type="dxa"/>
          </w:tcPr>
          <w:p w:rsidR="00503FB5" w:rsidRPr="00503FB5" w:rsidRDefault="00503FB5" w:rsidP="00503F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7" w:type="dxa"/>
          </w:tcPr>
          <w:p w:rsidR="00503FB5" w:rsidRPr="00503FB5" w:rsidRDefault="00503FB5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 8.42 </w:t>
            </w:r>
            <w:proofErr w:type="spellStart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263" w:type="dxa"/>
          </w:tcPr>
          <w:p w:rsidR="00503FB5" w:rsidRPr="00503FB5" w:rsidRDefault="00503FB5" w:rsidP="00491FF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штрафа  на </w:t>
            </w:r>
            <w:proofErr w:type="spellStart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гражданиня</w:t>
            </w:r>
            <w:proofErr w:type="spellEnd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сумме 3,0 тыс. руб.</w:t>
            </w:r>
          </w:p>
        </w:tc>
      </w:tr>
    </w:tbl>
    <w:p w:rsidR="0021173D" w:rsidRPr="005569FF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6AE" w:rsidRPr="001C36AE" w:rsidRDefault="001C36AE" w:rsidP="001C36AE">
      <w:pPr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32"/>
        </w:rPr>
        <w:t>Учитывая необходимость снижения административной нагрузки на бизнес,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правонарушений.</w:t>
      </w:r>
    </w:p>
    <w:p w:rsidR="006549E4" w:rsidRPr="001C36AE" w:rsidRDefault="001C36AE" w:rsidP="00654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AE">
        <w:rPr>
          <w:rFonts w:ascii="Times New Roman" w:hAnsi="Times New Roman" w:cs="Times New Roman"/>
          <w:sz w:val="28"/>
          <w:szCs w:val="28"/>
        </w:rPr>
        <w:t>Министерством в</w:t>
      </w:r>
      <w:r>
        <w:rPr>
          <w:rFonts w:ascii="Times New Roman" w:hAnsi="Times New Roman" w:cs="Times New Roman"/>
          <w:sz w:val="28"/>
          <w:szCs w:val="28"/>
        </w:rPr>
        <w:t xml:space="preserve"> первом квартале 2020 года </w:t>
      </w:r>
      <w:r w:rsidRPr="001C36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13628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3628">
        <w:rPr>
          <w:rFonts w:ascii="Times New Roman" w:hAnsi="Times New Roman" w:cs="Times New Roman"/>
          <w:sz w:val="28"/>
          <w:szCs w:val="28"/>
        </w:rPr>
        <w:t>0</w:t>
      </w:r>
      <w:r w:rsidRPr="001C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28">
        <w:rPr>
          <w:rFonts w:ascii="Times New Roman" w:hAnsi="Times New Roman" w:cs="Times New Roman"/>
          <w:sz w:val="28"/>
          <w:szCs w:val="28"/>
        </w:rPr>
        <w:t>рейдовых осмотров и обследований</w:t>
      </w:r>
      <w:r w:rsidRPr="001C36AE">
        <w:rPr>
          <w:rFonts w:ascii="Times New Roman" w:hAnsi="Times New Roman" w:cs="Times New Roman"/>
          <w:sz w:val="28"/>
          <w:szCs w:val="28"/>
        </w:rPr>
        <w:t xml:space="preserve"> территории области</w:t>
      </w:r>
      <w:r w:rsidR="006549E4" w:rsidRPr="001C36AE">
        <w:rPr>
          <w:rFonts w:ascii="Times New Roman" w:hAnsi="Times New Roman" w:cs="Times New Roman"/>
          <w:sz w:val="28"/>
          <w:szCs w:val="28"/>
        </w:rPr>
        <w:t>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 w:rsidRPr="006549E4">
        <w:rPr>
          <w:sz w:val="28"/>
          <w:szCs w:val="28"/>
        </w:rPr>
        <w:t xml:space="preserve"> </w:t>
      </w:r>
      <w:r w:rsidRPr="006549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6549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49E4">
        <w:rPr>
          <w:rFonts w:ascii="Times New Roman" w:hAnsi="Times New Roman" w:cs="Times New Roman"/>
          <w:sz w:val="28"/>
          <w:szCs w:val="28"/>
        </w:rPr>
        <w:t xml:space="preserve"> года государственными инспекторами в ходе рейдовых мероприятий выявлено </w:t>
      </w:r>
      <w:r w:rsidR="0073476E">
        <w:rPr>
          <w:rFonts w:ascii="Times New Roman" w:hAnsi="Times New Roman" w:cs="Times New Roman"/>
          <w:b/>
          <w:sz w:val="28"/>
          <w:szCs w:val="28"/>
        </w:rPr>
        <w:t>59</w:t>
      </w:r>
      <w:r w:rsidRPr="006549E4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49E4">
        <w:rPr>
          <w:rFonts w:ascii="Times New Roman" w:hAnsi="Times New Roman" w:cs="Times New Roman"/>
          <w:sz w:val="28"/>
          <w:szCs w:val="28"/>
        </w:rPr>
        <w:t xml:space="preserve"> и стихийных мест размещения отходов на землях различных категорий общей площадью </w:t>
      </w:r>
      <w:r w:rsidR="0073476E">
        <w:rPr>
          <w:rFonts w:ascii="Times New Roman" w:hAnsi="Times New Roman" w:cs="Times New Roman"/>
          <w:b/>
          <w:sz w:val="28"/>
          <w:szCs w:val="28"/>
        </w:rPr>
        <w:t>1,3</w:t>
      </w:r>
      <w:r w:rsidRPr="006549E4">
        <w:rPr>
          <w:rFonts w:ascii="Times New Roman" w:hAnsi="Times New Roman" w:cs="Times New Roman"/>
          <w:b/>
          <w:bCs/>
          <w:sz w:val="28"/>
          <w:szCs w:val="28"/>
        </w:rPr>
        <w:t xml:space="preserve"> га.</w:t>
      </w:r>
      <w:r w:rsidRPr="0065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9E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органы власти субъектов РФ не наделены полномочиями по государственному земельному надзору, </w:t>
      </w:r>
      <w:r w:rsidR="00613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36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3628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6549E4">
        <w:rPr>
          <w:rFonts w:ascii="Times New Roman" w:hAnsi="Times New Roman" w:cs="Times New Roman"/>
          <w:sz w:val="28"/>
          <w:szCs w:val="28"/>
        </w:rPr>
        <w:t>все материалы о выявленных нарушениях передаются для принятия мер в федеральные и муниципальные органы власти, осуществляющие государственный и муниципальный  земельный контроль и надзор.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549E4">
        <w:rPr>
          <w:rFonts w:ascii="Times New Roman" w:hAnsi="Times New Roman" w:cs="Times New Roman"/>
          <w:sz w:val="28"/>
          <w:szCs w:val="28"/>
        </w:rPr>
        <w:t xml:space="preserve">В отношении мест захламления, образованных на землях общего пользования поселений,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полномочия, предусмотренные действующим федеральным законодательством по организации сбора, вывоза, утилизации бытовых отходов, а также организации регулярной очистки территории муниципальных образований, а также  Региональному оператору по обращению с отходами. </w:t>
      </w:r>
      <w:proofErr w:type="gramEnd"/>
    </w:p>
    <w:p w:rsidR="006549E4" w:rsidRDefault="006549E4" w:rsidP="006549E4">
      <w:pPr>
        <w:pStyle w:val="9"/>
        <w:spacing w:before="0" w:after="0"/>
        <w:jc w:val="both"/>
        <w:rPr>
          <w:rFonts w:cs="Times New Roman"/>
          <w:bCs/>
          <w:i w:val="0"/>
          <w:iCs w:val="0"/>
          <w:color w:val="000000"/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    В результате принятых </w:t>
      </w:r>
      <w:proofErr w:type="gramStart"/>
      <w:r>
        <w:rPr>
          <w:rFonts w:cs="Times New Roman"/>
          <w:bCs/>
          <w:i w:val="0"/>
          <w:iCs w:val="0"/>
          <w:color w:val="000000"/>
          <w:sz w:val="28"/>
          <w:szCs w:val="28"/>
        </w:rPr>
        <w:t>мер</w:t>
      </w:r>
      <w:proofErr w:type="gramEnd"/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общая площадь зачищенной от свалок территории составила </w:t>
      </w:r>
      <w:r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0,0</w:t>
      </w:r>
      <w:r w:rsidR="0073476E"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2</w:t>
      </w:r>
      <w:r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 xml:space="preserve"> га,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ликвидировано </w:t>
      </w:r>
      <w:r w:rsidR="0073476E"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11</w:t>
      </w:r>
      <w:r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>несанкционированны</w:t>
      </w:r>
      <w:r w:rsidR="00613628">
        <w:rPr>
          <w:rFonts w:cs="Times New Roman"/>
          <w:bCs/>
          <w:i w:val="0"/>
          <w:iCs w:val="0"/>
          <w:color w:val="000000"/>
          <w:sz w:val="28"/>
          <w:szCs w:val="28"/>
        </w:rPr>
        <w:t>е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свалк</w:t>
      </w:r>
      <w:r w:rsidR="00613628">
        <w:rPr>
          <w:rFonts w:cs="Times New Roman"/>
          <w:bCs/>
          <w:i w:val="0"/>
          <w:iCs w:val="0"/>
          <w:color w:val="000000"/>
          <w:sz w:val="28"/>
          <w:szCs w:val="28"/>
        </w:rPr>
        <w:t>и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. При этом сумма предотвращенного экологического ущерба составила </w:t>
      </w:r>
      <w:r w:rsidR="0073476E"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136</w:t>
      </w:r>
      <w:r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,</w:t>
      </w:r>
      <w:r w:rsidR="0073476E"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2</w:t>
      </w:r>
      <w:r>
        <w:rPr>
          <w:rFonts w:cs="Times New Roman"/>
          <w:b/>
          <w:bCs/>
          <w:i w:val="0"/>
          <w:iCs w:val="0"/>
          <w:color w:val="000000"/>
          <w:sz w:val="28"/>
          <w:szCs w:val="28"/>
        </w:rPr>
        <w:t>5 тыс. рублей.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Ликвидация оставшихся свалок находится в стадии исполнения.</w:t>
      </w:r>
    </w:p>
    <w:p w:rsidR="0073476E" w:rsidRDefault="0073476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br w:type="page"/>
      </w:r>
    </w:p>
    <w:tbl>
      <w:tblPr>
        <w:tblW w:w="9935" w:type="dxa"/>
        <w:tblInd w:w="96" w:type="dxa"/>
        <w:tblLayout w:type="fixed"/>
        <w:tblLook w:val="04A0"/>
      </w:tblPr>
      <w:tblGrid>
        <w:gridCol w:w="503"/>
        <w:gridCol w:w="1636"/>
        <w:gridCol w:w="1090"/>
        <w:gridCol w:w="1134"/>
        <w:gridCol w:w="993"/>
        <w:gridCol w:w="992"/>
        <w:gridCol w:w="640"/>
        <w:gridCol w:w="1060"/>
        <w:gridCol w:w="974"/>
        <w:gridCol w:w="913"/>
      </w:tblGrid>
      <w:tr w:rsidR="0073476E" w:rsidRPr="0073476E" w:rsidTr="0073476E">
        <w:trPr>
          <w:trHeight w:val="312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стихийных свалок, </w:t>
            </w:r>
          </w:p>
        </w:tc>
      </w:tr>
      <w:tr w:rsidR="0073476E" w:rsidRPr="0073476E" w:rsidTr="0073476E">
        <w:trPr>
          <w:trHeight w:val="324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расположенных  на территории Саратовской области, по состоянию на 26.03.2020 г.</w:t>
            </w:r>
          </w:p>
        </w:tc>
      </w:tr>
      <w:tr w:rsidR="0073476E" w:rsidRPr="0073476E" w:rsidTr="0073476E">
        <w:trPr>
          <w:trHeight w:val="300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муниципального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района 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выявленных свалок, </w:t>
            </w:r>
            <w:proofErr w:type="spellStart"/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Занимаемая площадь свалок, м</w:t>
            </w:r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Объём отходов,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накопленного ущерба, </w:t>
            </w:r>
            <w:proofErr w:type="spell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35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 о ликвидации (зачистке) свалки</w:t>
            </w:r>
          </w:p>
        </w:tc>
      </w:tr>
      <w:tr w:rsidR="0073476E" w:rsidRPr="0073476E" w:rsidTr="0073476E">
        <w:trPr>
          <w:trHeight w:val="131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Кол-во,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свалок,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</w:t>
            </w:r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Объём отходов, </w:t>
            </w: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предотвращённого ущерба, тыс</w:t>
            </w:r>
            <w:proofErr w:type="gramStart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34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73476E" w:rsidRPr="0073476E" w:rsidTr="0073476E">
        <w:trPr>
          <w:trHeight w:val="271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13052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2135,63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136,25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Александрово-Гайский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Аркадакский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Аткарскский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Б.Карабулакский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Балтайский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Дергачевский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Духовницкий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Ивантеевский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Краснокутский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Лысогорский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73,75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Новобурасский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Новоузенский</w:t>
            </w:r>
            <w:proofErr w:type="spellEnd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Перелюбский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Питерский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Ртищевский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Татищевский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Хвалынский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аратов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76E" w:rsidRPr="0073476E" w:rsidTr="0073476E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Шиханы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76E" w:rsidRPr="0073476E" w:rsidRDefault="0073476E" w:rsidP="0073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77E48" w:rsidRPr="00477E48" w:rsidRDefault="00477E48" w:rsidP="00477E4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77E48">
        <w:rPr>
          <w:rFonts w:ascii="Times New Roman" w:hAnsi="Times New Roman" w:cs="Times New Roman"/>
          <w:sz w:val="28"/>
          <w:szCs w:val="28"/>
        </w:rPr>
        <w:lastRenderedPageBreak/>
        <w:t>Для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48">
        <w:rPr>
          <w:rFonts w:ascii="Times New Roman" w:hAnsi="Times New Roman" w:cs="Times New Roman"/>
          <w:sz w:val="28"/>
          <w:szCs w:val="28"/>
        </w:rPr>
        <w:t>Министерством разработана «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477E48">
        <w:rPr>
          <w:rFonts w:ascii="Times New Roman" w:hAnsi="Times New Roman" w:cs="Times New Roman"/>
          <w:sz w:val="28"/>
          <w:szCs w:val="28"/>
        </w:rPr>
        <w:t xml:space="preserve"> 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профилактики нарушений обязательных</w:t>
      </w:r>
      <w:r w:rsidRPr="00477E48">
        <w:rPr>
          <w:rFonts w:ascii="Times New Roman" w:hAnsi="Times New Roman" w:cs="Times New Roman"/>
          <w:sz w:val="28"/>
          <w:szCs w:val="28"/>
        </w:rPr>
        <w:t xml:space="preserve"> </w:t>
      </w:r>
      <w:r w:rsidRPr="00477E48">
        <w:rPr>
          <w:rFonts w:ascii="Times New Roman" w:hAnsi="Times New Roman" w:cs="Times New Roman"/>
          <w:bCs/>
          <w:sz w:val="28"/>
          <w:szCs w:val="28"/>
        </w:rPr>
        <w:t>требований законодательства в рамках</w:t>
      </w:r>
      <w:r w:rsidRPr="00477E48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экологического надзора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7E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7E48">
        <w:rPr>
          <w:rFonts w:ascii="Times New Roman" w:hAnsi="Times New Roman" w:cs="Times New Roman"/>
          <w:sz w:val="28"/>
          <w:szCs w:val="28"/>
        </w:rPr>
        <w:t xml:space="preserve"> плановый период 2021-2022 годы», которая утверждена Приказом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48">
        <w:rPr>
          <w:rFonts w:ascii="Times New Roman" w:hAnsi="Times New Roman" w:cs="Times New Roman"/>
          <w:sz w:val="28"/>
          <w:szCs w:val="28"/>
        </w:rPr>
        <w:t xml:space="preserve">13.12.2019 года №1008, согласована Волжской межрегиональной природоохранной прокуратурой и размещена на сайте министерства. </w:t>
      </w:r>
    </w:p>
    <w:p w:rsidR="00477E48" w:rsidRDefault="00477E48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E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предусмотрено информирование юридических лиц, индивидуальных предпринимателей и граждан по вопросам соблюдения обязательных требований, в том числе по созданию системы переработки и утилизации твердых коммунальных отходов на территории области, посредством разработки и опубликования руководств по соблюдению обязательных требований, проведения семинаров,  конференций, обобщения административной практики с  рекомендациями в отношении мер, которые должны предприниматься хозяйствующими субъектами и гражданами в целях недопущения таких</w:t>
      </w:r>
      <w:proofErr w:type="gramEnd"/>
      <w:r w:rsidRPr="00477E48">
        <w:rPr>
          <w:rFonts w:ascii="Times New Roman" w:hAnsi="Times New Roman" w:cs="Times New Roman"/>
          <w:bCs/>
          <w:sz w:val="28"/>
          <w:szCs w:val="28"/>
        </w:rPr>
        <w:t xml:space="preserve"> нарушений с размещением информации по данному вопросу на официальном сайте Министерства в сети «Интернет», проведением разъяснительной работы в СМИ.</w:t>
      </w:r>
    </w:p>
    <w:p w:rsidR="000E6668" w:rsidRDefault="006B328E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квартал 2020 года</w:t>
      </w:r>
      <w:r w:rsidR="0021173D" w:rsidRPr="0021173D">
        <w:rPr>
          <w:sz w:val="28"/>
          <w:szCs w:val="28"/>
        </w:rPr>
        <w:t xml:space="preserve"> </w:t>
      </w:r>
      <w:r w:rsidR="0021173D" w:rsidRPr="0021173D">
        <w:rPr>
          <w:rFonts w:ascii="Times New Roman" w:hAnsi="Times New Roman" w:cs="Times New Roman"/>
          <w:sz w:val="28"/>
          <w:szCs w:val="28"/>
        </w:rPr>
        <w:t>посредством взаимодействия со средствами массовой информации</w:t>
      </w:r>
      <w:r w:rsidR="000E6668">
        <w:rPr>
          <w:rFonts w:ascii="Times New Roman" w:hAnsi="Times New Roman" w:cs="Times New Roman"/>
          <w:sz w:val="28"/>
          <w:szCs w:val="28"/>
        </w:rPr>
        <w:t>,</w:t>
      </w:r>
      <w:r w:rsidR="000E6668" w:rsidRP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68" w:rsidRPr="00477E48">
        <w:rPr>
          <w:rFonts w:ascii="Times New Roman" w:hAnsi="Times New Roman" w:cs="Times New Roman"/>
          <w:bCs/>
          <w:sz w:val="28"/>
          <w:szCs w:val="28"/>
        </w:rPr>
        <w:t>по вопросам соблюдения обязательных требований</w:t>
      </w:r>
      <w:r w:rsidR="000E6668">
        <w:rPr>
          <w:rFonts w:ascii="Times New Roman" w:hAnsi="Times New Roman" w:cs="Times New Roman"/>
          <w:bCs/>
          <w:sz w:val="28"/>
          <w:szCs w:val="28"/>
        </w:rPr>
        <w:t>,</w:t>
      </w:r>
      <w:r w:rsidRPr="00211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дано 2  интервью министра и 23 комментария; вышло 2 сюжета на ТВ; размещено 30 публикаций в сети Интернет; осуществлено 2 </w:t>
      </w:r>
      <w:proofErr w:type="spellStart"/>
      <w:proofErr w:type="gramStart"/>
      <w:r w:rsidR="000E6668">
        <w:rPr>
          <w:rFonts w:ascii="Times New Roman" w:hAnsi="Times New Roman" w:cs="Times New Roman"/>
          <w:bCs/>
          <w:sz w:val="28"/>
          <w:szCs w:val="28"/>
        </w:rPr>
        <w:t>пресс-выезда</w:t>
      </w:r>
      <w:proofErr w:type="spellEnd"/>
      <w:proofErr w:type="gramEnd"/>
      <w:r w:rsidR="000E6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E48" w:rsidRPr="006B328E" w:rsidRDefault="00477E48" w:rsidP="00477E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28E">
        <w:rPr>
          <w:rFonts w:ascii="Times New Roman" w:hAnsi="Times New Roman" w:cs="Times New Roman"/>
          <w:sz w:val="28"/>
          <w:szCs w:val="28"/>
        </w:rPr>
        <w:t xml:space="preserve">Кроме того, в целях профилактики нарушения </w:t>
      </w:r>
      <w:r w:rsidR="006B328E" w:rsidRPr="006B328E">
        <w:rPr>
          <w:rFonts w:ascii="Times New Roman" w:hAnsi="Times New Roman" w:cs="Times New Roman"/>
          <w:sz w:val="28"/>
          <w:szCs w:val="28"/>
        </w:rPr>
        <w:t xml:space="preserve">правил охраны и использования природных ресурсов на особо охраняемых природных территориях </w:t>
      </w:r>
      <w:r w:rsidRPr="006B328E">
        <w:rPr>
          <w:rFonts w:ascii="Times New Roman" w:hAnsi="Times New Roman" w:cs="Times New Roman"/>
          <w:sz w:val="28"/>
          <w:szCs w:val="28"/>
        </w:rPr>
        <w:t xml:space="preserve">была выпущена </w:t>
      </w:r>
      <w:r w:rsidR="006B328E" w:rsidRPr="006B328E">
        <w:rPr>
          <w:rFonts w:ascii="Times New Roman" w:hAnsi="Times New Roman" w:cs="Times New Roman"/>
          <w:b/>
          <w:sz w:val="28"/>
          <w:szCs w:val="28"/>
        </w:rPr>
        <w:t>п</w:t>
      </w:r>
      <w:r w:rsidRPr="006B328E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  <w:r w:rsidR="006B328E" w:rsidRPr="006B328E">
        <w:rPr>
          <w:rFonts w:ascii="Times New Roman" w:hAnsi="Times New Roman" w:cs="Times New Roman"/>
          <w:sz w:val="28"/>
          <w:szCs w:val="28"/>
        </w:rPr>
        <w:t>«Особо</w:t>
      </w:r>
      <w:r w:rsidR="006B328E">
        <w:rPr>
          <w:rFonts w:ascii="Times New Roman" w:hAnsi="Times New Roman" w:cs="Times New Roman"/>
          <w:sz w:val="28"/>
          <w:szCs w:val="28"/>
        </w:rPr>
        <w:t xml:space="preserve"> </w:t>
      </w:r>
      <w:r w:rsidR="006B328E" w:rsidRPr="006B328E">
        <w:rPr>
          <w:rFonts w:ascii="Times New Roman" w:hAnsi="Times New Roman" w:cs="Times New Roman"/>
          <w:sz w:val="28"/>
          <w:szCs w:val="28"/>
        </w:rPr>
        <w:t>охраняемы</w:t>
      </w:r>
      <w:r w:rsidR="006B328E">
        <w:rPr>
          <w:rFonts w:ascii="Times New Roman" w:hAnsi="Times New Roman" w:cs="Times New Roman"/>
          <w:sz w:val="28"/>
          <w:szCs w:val="28"/>
        </w:rPr>
        <w:t>е</w:t>
      </w:r>
      <w:r w:rsidR="006B328E" w:rsidRPr="006B328E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6B328E">
        <w:rPr>
          <w:rFonts w:ascii="Times New Roman" w:hAnsi="Times New Roman" w:cs="Times New Roman"/>
          <w:sz w:val="28"/>
          <w:szCs w:val="28"/>
        </w:rPr>
        <w:t>е</w:t>
      </w:r>
      <w:r w:rsidR="006B328E" w:rsidRPr="006B328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B328E">
        <w:rPr>
          <w:rFonts w:ascii="Times New Roman" w:hAnsi="Times New Roman" w:cs="Times New Roman"/>
          <w:sz w:val="28"/>
          <w:szCs w:val="28"/>
        </w:rPr>
        <w:t>и</w:t>
      </w:r>
      <w:r w:rsidR="006B328E" w:rsidRPr="006B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28E" w:rsidRPr="006B32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328E" w:rsidRPr="006B328E">
        <w:rPr>
          <w:rFonts w:ascii="Times New Roman" w:hAnsi="Times New Roman" w:cs="Times New Roman"/>
          <w:sz w:val="28"/>
          <w:szCs w:val="28"/>
        </w:rPr>
        <w:t>. Саратова</w:t>
      </w:r>
      <w:r w:rsidR="006B328E">
        <w:rPr>
          <w:rFonts w:ascii="Times New Roman" w:hAnsi="Times New Roman" w:cs="Times New Roman"/>
          <w:sz w:val="28"/>
          <w:szCs w:val="28"/>
        </w:rPr>
        <w:t>»</w:t>
      </w:r>
      <w:r w:rsidRPr="006B328E">
        <w:rPr>
          <w:rFonts w:ascii="Times New Roman" w:hAnsi="Times New Roman" w:cs="Times New Roman"/>
          <w:sz w:val="28"/>
          <w:szCs w:val="28"/>
        </w:rPr>
        <w:t>. Указанная Памятка размещена на странице министерства в информационно-телекоммуникационной сети «Интернет».</w:t>
      </w:r>
    </w:p>
    <w:sectPr w:rsidR="00477E48" w:rsidRPr="006B328E" w:rsidSect="007347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14570106"/>
    <w:multiLevelType w:val="hybridMultilevel"/>
    <w:tmpl w:val="EDB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D31"/>
    <w:multiLevelType w:val="hybridMultilevel"/>
    <w:tmpl w:val="4E7E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55273"/>
    <w:multiLevelType w:val="hybridMultilevel"/>
    <w:tmpl w:val="9FA0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647F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>
    <w:nsid w:val="6BAC7B50"/>
    <w:multiLevelType w:val="hybridMultilevel"/>
    <w:tmpl w:val="3A507C7A"/>
    <w:lvl w:ilvl="0" w:tplc="57D4DA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459F9"/>
    <w:multiLevelType w:val="hybridMultilevel"/>
    <w:tmpl w:val="F94451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25"/>
    <w:rsid w:val="00001951"/>
    <w:rsid w:val="0003188D"/>
    <w:rsid w:val="00056B40"/>
    <w:rsid w:val="00081770"/>
    <w:rsid w:val="00087D56"/>
    <w:rsid w:val="000B3FFB"/>
    <w:rsid w:val="000E6668"/>
    <w:rsid w:val="00124E3B"/>
    <w:rsid w:val="00152C14"/>
    <w:rsid w:val="00154CCC"/>
    <w:rsid w:val="001576BA"/>
    <w:rsid w:val="001C36AE"/>
    <w:rsid w:val="001F1772"/>
    <w:rsid w:val="0021173D"/>
    <w:rsid w:val="00256AE7"/>
    <w:rsid w:val="0027496E"/>
    <w:rsid w:val="002A4253"/>
    <w:rsid w:val="002C1FC4"/>
    <w:rsid w:val="002C2719"/>
    <w:rsid w:val="002E43AE"/>
    <w:rsid w:val="002E6142"/>
    <w:rsid w:val="002F393E"/>
    <w:rsid w:val="003112BA"/>
    <w:rsid w:val="00342BE9"/>
    <w:rsid w:val="0034663D"/>
    <w:rsid w:val="00374627"/>
    <w:rsid w:val="003A7AEA"/>
    <w:rsid w:val="003B14C0"/>
    <w:rsid w:val="00442539"/>
    <w:rsid w:val="004560F1"/>
    <w:rsid w:val="00473537"/>
    <w:rsid w:val="00476E40"/>
    <w:rsid w:val="00477E48"/>
    <w:rsid w:val="00491FF0"/>
    <w:rsid w:val="004A6CF2"/>
    <w:rsid w:val="004C68A2"/>
    <w:rsid w:val="004D520E"/>
    <w:rsid w:val="00503FB5"/>
    <w:rsid w:val="00506E70"/>
    <w:rsid w:val="005469F6"/>
    <w:rsid w:val="005569FF"/>
    <w:rsid w:val="005604AA"/>
    <w:rsid w:val="005C48A5"/>
    <w:rsid w:val="005D19FB"/>
    <w:rsid w:val="005D27C0"/>
    <w:rsid w:val="005D2B25"/>
    <w:rsid w:val="005F2CC4"/>
    <w:rsid w:val="005F57BC"/>
    <w:rsid w:val="00613628"/>
    <w:rsid w:val="00651FED"/>
    <w:rsid w:val="006549E4"/>
    <w:rsid w:val="006A2B6D"/>
    <w:rsid w:val="006B2D24"/>
    <w:rsid w:val="006B328E"/>
    <w:rsid w:val="006C5232"/>
    <w:rsid w:val="006D0918"/>
    <w:rsid w:val="006F0BF7"/>
    <w:rsid w:val="006F0E47"/>
    <w:rsid w:val="00715978"/>
    <w:rsid w:val="0073476E"/>
    <w:rsid w:val="007541BC"/>
    <w:rsid w:val="00780E7B"/>
    <w:rsid w:val="0078287A"/>
    <w:rsid w:val="00794195"/>
    <w:rsid w:val="007C2239"/>
    <w:rsid w:val="007D6345"/>
    <w:rsid w:val="008414A5"/>
    <w:rsid w:val="00870E6D"/>
    <w:rsid w:val="00876263"/>
    <w:rsid w:val="00877757"/>
    <w:rsid w:val="008A5DD6"/>
    <w:rsid w:val="008C2A29"/>
    <w:rsid w:val="008C3EB5"/>
    <w:rsid w:val="008F269A"/>
    <w:rsid w:val="009228A0"/>
    <w:rsid w:val="00926C33"/>
    <w:rsid w:val="00954F85"/>
    <w:rsid w:val="00956F69"/>
    <w:rsid w:val="00990D82"/>
    <w:rsid w:val="00997796"/>
    <w:rsid w:val="009A348F"/>
    <w:rsid w:val="009A7C5C"/>
    <w:rsid w:val="009E38C4"/>
    <w:rsid w:val="00A304CF"/>
    <w:rsid w:val="00A561EB"/>
    <w:rsid w:val="00AB0C8D"/>
    <w:rsid w:val="00AC74B2"/>
    <w:rsid w:val="00AD3CDA"/>
    <w:rsid w:val="00AF2295"/>
    <w:rsid w:val="00B12B3A"/>
    <w:rsid w:val="00B14447"/>
    <w:rsid w:val="00B4114F"/>
    <w:rsid w:val="00B421A1"/>
    <w:rsid w:val="00B52B58"/>
    <w:rsid w:val="00B91032"/>
    <w:rsid w:val="00BF6A27"/>
    <w:rsid w:val="00C3787D"/>
    <w:rsid w:val="00C43B25"/>
    <w:rsid w:val="00C8289C"/>
    <w:rsid w:val="00C93817"/>
    <w:rsid w:val="00CB7225"/>
    <w:rsid w:val="00CC5E24"/>
    <w:rsid w:val="00D73233"/>
    <w:rsid w:val="00D80F62"/>
    <w:rsid w:val="00DC0DB0"/>
    <w:rsid w:val="00DD096A"/>
    <w:rsid w:val="00DD1EA7"/>
    <w:rsid w:val="00DF27A9"/>
    <w:rsid w:val="00DF2B9E"/>
    <w:rsid w:val="00E34938"/>
    <w:rsid w:val="00E4714C"/>
    <w:rsid w:val="00E6299F"/>
    <w:rsid w:val="00E74270"/>
    <w:rsid w:val="00E807B5"/>
    <w:rsid w:val="00ED2E44"/>
    <w:rsid w:val="00ED52E4"/>
    <w:rsid w:val="00EF460F"/>
    <w:rsid w:val="00F22226"/>
    <w:rsid w:val="00F25274"/>
    <w:rsid w:val="00F5122D"/>
    <w:rsid w:val="00F64870"/>
    <w:rsid w:val="00F718D8"/>
    <w:rsid w:val="00F84E9B"/>
    <w:rsid w:val="00F93A28"/>
    <w:rsid w:val="00F95469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</w:style>
  <w:style w:type="paragraph" w:styleId="1">
    <w:name w:val="heading 1"/>
    <w:basedOn w:val="a"/>
    <w:link w:val="10"/>
    <w:uiPriority w:val="9"/>
    <w:qFormat/>
    <w:rsid w:val="005D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F46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B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4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4E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EF4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F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4CCC"/>
    <w:pPr>
      <w:ind w:left="720"/>
      <w:contextualSpacing/>
    </w:pPr>
  </w:style>
  <w:style w:type="paragraph" w:customStyle="1" w:styleId="a6">
    <w:name w:val="Знак Знак Знак Знак"/>
    <w:basedOn w:val="a"/>
    <w:rsid w:val="008A5DD6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Название объекта9"/>
    <w:basedOn w:val="a"/>
    <w:rsid w:val="006549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2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503FB5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660542579A46962C1946DF1CD71E0A2C1EAF42AA54A8DE67E184B2388C5370A0AD9A5454ABDAB49DE5D6AEED95F7ED6F8F2FB71A19604J6O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451CAA6ADD81F3F6685E97600C16B411B59117FC0374A10805FD1F07BBB7DF56EFFF16BEDCD3C2B72B18165DE8C1E02E99D607FCD24FC4N7g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2A93E49C3B625048F69B1B9DDE44A6CBE4B8906066F80E6F927D3A4D2AD19481D32E962E4AF77EF52CBD9345DB0E93BA395801BF68b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1E2F62A1CCE0C2B526A8D0DD69F3A9AAD8F6FBCCBD41FB724A382F270413169E33E19295DE468BE4538C320EB220328AC1F84E500E2E0TB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EAF9-13AE-4C59-A64C-E093FB3B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ЛуговнинаЛЮ</dc:creator>
  <cp:lastModifiedBy>ЛуговнинаЛЮ</cp:lastModifiedBy>
  <cp:revision>16</cp:revision>
  <cp:lastPrinted>2020-03-25T05:44:00Z</cp:lastPrinted>
  <dcterms:created xsi:type="dcterms:W3CDTF">2020-03-18T13:02:00Z</dcterms:created>
  <dcterms:modified xsi:type="dcterms:W3CDTF">2020-03-27T06:59:00Z</dcterms:modified>
</cp:coreProperties>
</file>