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15" w:firstLine="833"/>
        <w:jc w:val="both"/>
        <w:spacing w:lineRule="auto" w:line="248" w:after="0"/>
        <w:rPr>
          <w:rFonts w:ascii="PT Astra Serif" w:hAnsi="PT Astra Serif" w:cs="PT Astra Serif" w:eastAsia="PT Astra Serif"/>
          <w:b/>
          <w:sz w:val="28"/>
        </w:rPr>
      </w:pPr>
      <w:r>
        <w:rPr>
          <w:rFonts w:ascii="PT Astra Serif" w:hAnsi="PT Astra Serif" w:cs="PT Astra Serif" w:eastAsia="PT Astra Serif"/>
          <w:b/>
          <w:sz w:val="28"/>
          <w:highlight w:val="none"/>
        </w:rPr>
      </w:r>
      <w:r>
        <w:rPr>
          <w:rFonts w:ascii="PT Astra Serif" w:hAnsi="PT Astra Serif" w:cs="PT Astra Serif" w:eastAsia="PT Astra Serif"/>
          <w:b/>
          <w:sz w:val="28"/>
          <w:highlight w:val="none"/>
        </w:rPr>
      </w:r>
      <w:r>
        <w:rPr>
          <w:rFonts w:ascii="PT Astra Serif" w:hAnsi="PT Astra Serif" w:cs="PT Astra Serif" w:eastAsia="PT Astra Serif"/>
        </w:rPr>
      </w:r>
    </w:p>
    <w:p>
      <w:pPr>
        <w:pStyle w:val="816"/>
        <w:ind w:left="-15" w:firstLine="833"/>
        <w:jc w:val="center"/>
        <w:spacing w:lineRule="auto" w:line="248" w:after="0"/>
        <w:rPr>
          <w:rFonts w:ascii="PT Astra Serif" w:hAnsi="PT Astra Serif" w:cs="PT Astra Serif" w:eastAsia="PT Astra Serif"/>
          <w:b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sz w:val="28"/>
        </w:rPr>
        <w:t xml:space="preserve">Часто задаваемые вопросы при предоставлении государственной услуги «</w:t>
      </w:r>
      <w:r>
        <w:rPr>
          <w:rFonts w:ascii="PT Astra Serif" w:hAnsi="PT Astra Serif" w:cs="PT Astra Serif" w:eastAsia="PT Astra Serif"/>
          <w:b/>
          <w:sz w:val="28"/>
        </w:rPr>
        <w:t xml:space="preserve">П</w:t>
      </w:r>
      <w:r>
        <w:rPr>
          <w:rFonts w:ascii="PT Astra Serif" w:hAnsi="PT Astra Serif" w:cs="PT Astra Serif" w:eastAsia="PT Astra Serif"/>
          <w:b/>
          <w:sz w:val="28"/>
        </w:rPr>
        <w:t xml:space="preserve">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ко</w:t>
      </w:r>
      <w:r>
        <w:rPr>
          <w:rFonts w:ascii="PT Astra Serif" w:hAnsi="PT Astra Serif" w:cs="PT Astra Serif" w:eastAsia="PT Astra Serif"/>
          <w:b/>
          <w:sz w:val="28"/>
        </w:rPr>
        <w:t xml:space="preserve">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</w:t>
      </w:r>
      <w:r>
        <w:rPr>
          <w:rFonts w:ascii="PT Astra Serif" w:hAnsi="PT Astra Serif" w:cs="PT Astra Serif" w:eastAsia="PT Astra Serif"/>
          <w:b/>
          <w:sz w:val="28"/>
        </w:rPr>
        <w:t xml:space="preserve">» </w:t>
      </w:r>
      <w:r>
        <w:rPr>
          <w:rFonts w:ascii="PT Astra Serif" w:hAnsi="PT Astra Serif" w:cs="PT Astra Serif" w:eastAsia="PT Astra Serif"/>
          <w:sz w:val="28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ind w:left="-15" w:firstLine="833"/>
        <w:jc w:val="center"/>
        <w:spacing w:lineRule="auto" w:line="248" w:after="0"/>
        <w:rPr>
          <w:rFonts w:ascii="PT Astra Serif" w:hAnsi="PT Astra Serif" w:cs="PT Astra Serif" w:eastAsia="PT Astra Serif"/>
          <w:sz w:val="28"/>
        </w:rPr>
      </w:pPr>
      <w:r>
        <w:rPr>
          <w:rFonts w:ascii="PT Astra Serif" w:hAnsi="PT Astra Serif" w:cs="PT Astra Serif" w:eastAsia="PT Astra Serif"/>
          <w:b/>
          <w:sz w:val="28"/>
          <w:lang w:val="ru-RU"/>
        </w:rPr>
      </w:r>
      <w:r>
        <w:rPr>
          <w:rFonts w:ascii="PT Astra Serif" w:hAnsi="PT Astra Serif" w:cs="PT Astra Serif" w:eastAsia="PT Astra Serif"/>
          <w:b/>
          <w:sz w:val="28"/>
        </w:rPr>
        <w:t xml:space="preserve"> </w:t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6"/>
        <w:ind w:left="0" w:firstLine="0"/>
        <w:jc w:val="both"/>
        <w:spacing w:lineRule="auto" w:line="248" w:after="35"/>
        <w:rPr>
          <w:rFonts w:ascii="PT Astra Serif" w:hAnsi="PT Astra Serif" w:cs="PT Astra Serif" w:eastAsia="PT Astra Serif"/>
          <w:b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</w:rPr>
        <w:t xml:space="preserve">Вопрос:</w:t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  <w:t xml:space="preserve"> </w:t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  <w:t xml:space="preserve">кто является заявителем?</w:t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6"/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</w:rPr>
        <w:t xml:space="preserve">Ответ:</w:t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  <w:t xml:space="preserve"> владелец лицензии - юридическое лицо, индивидуальный предприниматель или их представитель по доверенности.</w:t>
      </w:r>
      <w:r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6"/>
        <w:ind w:left="0" w:firstLine="0"/>
        <w:jc w:val="both"/>
        <w:spacing w:lineRule="auto" w:line="248" w:after="35"/>
        <w:rPr>
          <w:rFonts w:ascii="PT Astra Serif" w:hAnsi="PT Astra Serif" w:cs="PT Astra Serif" w:eastAsia="PT Astra Serif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</w:rPr>
        <w:t xml:space="preserve">Вопрос:</w:t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  <w:t xml:space="preserve"> кто оплачивает проведение </w:t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  <w:t xml:space="preserve">государственную экспертизу запасов</w:t>
      </w: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  <w:t xml:space="preserve">?</w:t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6"/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</w:rPr>
        <w:t xml:space="preserve">Ответ:</w:t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</w:rPr>
        <w:t xml:space="preserve"> </w:t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  <w:t xml:space="preserve">государственная экспертиза запасов проводится за счет средств заявителя.</w:t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pStyle w:val="816"/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b/>
          <w:sz w:val="28"/>
        </w:rPr>
      </w:pP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  <w:t xml:space="preserve">Вопрос: </w:t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  <w:t xml:space="preserve">кем проводится государственная экспертиза запасов?</w:t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</w:r>
    </w:p>
    <w:p>
      <w:pPr>
        <w:pStyle w:val="816"/>
        <w:ind w:right="2" w:firstLine="0"/>
        <w:jc w:val="both"/>
        <w:spacing w:lineRule="auto" w:line="255" w:after="0"/>
        <w:rPr>
          <w:rFonts w:ascii="PT Astra Serif" w:hAnsi="PT Astra Serif" w:cs="PT Astra Serif" w:eastAsia="PT Astra Serif"/>
          <w:sz w:val="28"/>
        </w:rPr>
      </w:pP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  <w:t xml:space="preserve">Ответ:</w:t>
      </w:r>
      <w:r>
        <w:rPr>
          <w:rFonts w:ascii="PT Astra Serif" w:hAnsi="PT Astra Serif" w:cs="PT Astra Serif" w:eastAsia="PT Astra Serif"/>
          <w:color w:val="000000"/>
          <w:sz w:val="28"/>
          <w:highlight w:val="none"/>
          <w:lang w:val="ru-RU"/>
        </w:rPr>
        <w:t xml:space="preserve"> </w:t>
      </w:r>
      <w:r>
        <w:rPr>
          <w:rFonts w:ascii="PT Astra Serif" w:hAnsi="PT Astra Serif" w:cs="PT Astra Serif" w:eastAsia="PT Astra Serif"/>
          <w:color w:val="000000"/>
          <w:sz w:val="28"/>
          <w:highlight w:val="none"/>
          <w:lang w:val="ru-RU"/>
        </w:rPr>
        <w:t xml:space="preserve">сотрудниками министерства природных ресурсов и экологии Саратовской области с привлечением внештатных экспертов.</w:t>
      </w:r>
      <w:r>
        <w:rPr>
          <w:rFonts w:ascii="PT Astra Serif" w:hAnsi="PT Astra Serif" w:cs="PT Astra Serif" w:eastAsia="PT Astra Serif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sz w:val="28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000000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color w:val="000000"/>
          <w:highlight w:val="none"/>
        </w:rPr>
      </w:pPr>
      <w:r>
        <w:rPr>
          <w:rFonts w:ascii="PT Astra Serif" w:hAnsi="PT Astra Serif" w:cs="PT Astra Serif" w:eastAsia="PT Astra Serif"/>
          <w:b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/>
          <w:color w:val="000000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color w:val="333333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color w:val="000000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000000" w:themeColor="text1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</w:rPr>
      </w:pP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  <w:lang w:val="ru-RU"/>
        </w:rPr>
      </w:r>
      <w:r>
        <w:rPr>
          <w:rFonts w:ascii="PT Astra Serif" w:hAnsi="PT Astra Serif" w:cs="PT Astra Serif" w:eastAsia="PT Astra Serif"/>
        </w:rPr>
      </w:r>
    </w:p>
    <w:p>
      <w:pPr>
        <w:ind w:right="2" w:firstLine="708"/>
        <w:jc w:val="both"/>
        <w:spacing w:lineRule="auto" w:line="255" w:after="0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</w:rPr>
      </w:r>
      <w:r>
        <w:rPr>
          <w:rFonts w:ascii="PT Astra Serif" w:hAnsi="PT Astra Serif" w:cs="PT Astra Serif" w:eastAsia="PT Astra Serif"/>
          <w:b w:val="false"/>
          <w:color w:val="333333"/>
          <w:sz w:val="28"/>
          <w:highlight w:val="none"/>
        </w:rPr>
      </w:r>
      <w:r>
        <w:rPr>
          <w:rFonts w:ascii="PT Astra Serif" w:hAnsi="PT Astra Serif" w:cs="PT Astra Serif" w:eastAsia="PT Astra Serif"/>
        </w:rPr>
      </w:r>
    </w:p>
    <w:sectPr>
      <w:footnotePr/>
      <w:endnotePr/>
      <w:type w:val="nextPage"/>
      <w:pgSz w:w="11906" w:h="16838" w:orient="portrait"/>
      <w:pgMar w:top="397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basedOn w:val="816"/>
    <w:next w:val="816"/>
    <w:link w:val="63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9">
    <w:name w:val="Heading 1 Char"/>
    <w:basedOn w:val="817"/>
    <w:link w:val="638"/>
    <w:uiPriority w:val="9"/>
    <w:rPr>
      <w:rFonts w:ascii="Arial" w:hAnsi="Arial" w:cs="Arial" w:eastAsia="Arial"/>
      <w:sz w:val="40"/>
      <w:szCs w:val="40"/>
    </w:rPr>
  </w:style>
  <w:style w:type="paragraph" w:styleId="640">
    <w:name w:val="Heading 2"/>
    <w:basedOn w:val="816"/>
    <w:next w:val="816"/>
    <w:link w:val="64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1">
    <w:name w:val="Heading 2 Char"/>
    <w:basedOn w:val="817"/>
    <w:link w:val="640"/>
    <w:uiPriority w:val="9"/>
    <w:rPr>
      <w:rFonts w:ascii="Arial" w:hAnsi="Arial" w:cs="Arial" w:eastAsia="Arial"/>
      <w:sz w:val="34"/>
    </w:rPr>
  </w:style>
  <w:style w:type="paragraph" w:styleId="642">
    <w:name w:val="Heading 3"/>
    <w:basedOn w:val="816"/>
    <w:next w:val="816"/>
    <w:link w:val="64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3">
    <w:name w:val="Heading 3 Char"/>
    <w:basedOn w:val="817"/>
    <w:link w:val="642"/>
    <w:uiPriority w:val="9"/>
    <w:rPr>
      <w:rFonts w:ascii="Arial" w:hAnsi="Arial" w:cs="Arial" w:eastAsia="Arial"/>
      <w:sz w:val="30"/>
      <w:szCs w:val="30"/>
    </w:rPr>
  </w:style>
  <w:style w:type="paragraph" w:styleId="644">
    <w:name w:val="Heading 4"/>
    <w:basedOn w:val="816"/>
    <w:next w:val="816"/>
    <w:link w:val="64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5">
    <w:name w:val="Heading 4 Char"/>
    <w:basedOn w:val="817"/>
    <w:link w:val="644"/>
    <w:uiPriority w:val="9"/>
    <w:rPr>
      <w:rFonts w:ascii="Arial" w:hAnsi="Arial" w:cs="Arial" w:eastAsia="Arial"/>
      <w:b/>
      <w:bCs/>
      <w:sz w:val="26"/>
      <w:szCs w:val="26"/>
    </w:rPr>
  </w:style>
  <w:style w:type="paragraph" w:styleId="646">
    <w:name w:val="Heading 5"/>
    <w:basedOn w:val="816"/>
    <w:next w:val="816"/>
    <w:link w:val="64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7">
    <w:name w:val="Heading 5 Char"/>
    <w:basedOn w:val="817"/>
    <w:link w:val="646"/>
    <w:uiPriority w:val="9"/>
    <w:rPr>
      <w:rFonts w:ascii="Arial" w:hAnsi="Arial" w:cs="Arial" w:eastAsia="Arial"/>
      <w:b/>
      <w:bCs/>
      <w:sz w:val="24"/>
      <w:szCs w:val="24"/>
    </w:rPr>
  </w:style>
  <w:style w:type="paragraph" w:styleId="648">
    <w:name w:val="Heading 6"/>
    <w:basedOn w:val="816"/>
    <w:next w:val="816"/>
    <w:link w:val="64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9">
    <w:name w:val="Heading 6 Char"/>
    <w:basedOn w:val="817"/>
    <w:link w:val="648"/>
    <w:uiPriority w:val="9"/>
    <w:rPr>
      <w:rFonts w:ascii="Arial" w:hAnsi="Arial" w:cs="Arial" w:eastAsia="Arial"/>
      <w:b/>
      <w:bCs/>
      <w:sz w:val="22"/>
      <w:szCs w:val="22"/>
    </w:rPr>
  </w:style>
  <w:style w:type="paragraph" w:styleId="650">
    <w:name w:val="Heading 7"/>
    <w:basedOn w:val="816"/>
    <w:next w:val="816"/>
    <w:link w:val="65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1">
    <w:name w:val="Heading 7 Char"/>
    <w:basedOn w:val="817"/>
    <w:link w:val="65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2">
    <w:name w:val="Heading 8"/>
    <w:basedOn w:val="816"/>
    <w:next w:val="816"/>
    <w:link w:val="65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3">
    <w:name w:val="Heading 8 Char"/>
    <w:basedOn w:val="817"/>
    <w:link w:val="652"/>
    <w:uiPriority w:val="9"/>
    <w:rPr>
      <w:rFonts w:ascii="Arial" w:hAnsi="Arial" w:cs="Arial" w:eastAsia="Arial"/>
      <w:i/>
      <w:iCs/>
      <w:sz w:val="22"/>
      <w:szCs w:val="22"/>
    </w:rPr>
  </w:style>
  <w:style w:type="paragraph" w:styleId="654">
    <w:name w:val="Heading 9"/>
    <w:basedOn w:val="816"/>
    <w:next w:val="816"/>
    <w:link w:val="65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5">
    <w:name w:val="Heading 9 Char"/>
    <w:basedOn w:val="817"/>
    <w:link w:val="654"/>
    <w:uiPriority w:val="9"/>
    <w:rPr>
      <w:rFonts w:ascii="Arial" w:hAnsi="Arial" w:cs="Arial" w:eastAsia="Arial"/>
      <w:i/>
      <w:iCs/>
      <w:sz w:val="21"/>
      <w:szCs w:val="21"/>
    </w:rPr>
  </w:style>
  <w:style w:type="paragraph" w:styleId="656">
    <w:name w:val="List Paragraph"/>
    <w:basedOn w:val="816"/>
    <w:qFormat/>
    <w:uiPriority w:val="34"/>
    <w:pPr>
      <w:contextualSpacing w:val="true"/>
      <w:ind w:left="720"/>
    </w:pPr>
  </w:style>
  <w:style w:type="paragraph" w:styleId="657">
    <w:name w:val="No Spacing"/>
    <w:qFormat/>
    <w:uiPriority w:val="1"/>
    <w:pPr>
      <w:spacing w:lineRule="auto" w:line="240" w:after="0" w:before="0"/>
    </w:pPr>
  </w:style>
  <w:style w:type="paragraph" w:styleId="658">
    <w:name w:val="Title"/>
    <w:basedOn w:val="816"/>
    <w:next w:val="816"/>
    <w:link w:val="65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9">
    <w:name w:val="Title Char"/>
    <w:basedOn w:val="817"/>
    <w:link w:val="658"/>
    <w:uiPriority w:val="10"/>
    <w:rPr>
      <w:sz w:val="48"/>
      <w:szCs w:val="48"/>
    </w:rPr>
  </w:style>
  <w:style w:type="paragraph" w:styleId="660">
    <w:name w:val="Subtitle"/>
    <w:basedOn w:val="816"/>
    <w:next w:val="816"/>
    <w:link w:val="661"/>
    <w:qFormat/>
    <w:uiPriority w:val="11"/>
    <w:rPr>
      <w:sz w:val="24"/>
      <w:szCs w:val="24"/>
    </w:rPr>
    <w:pPr>
      <w:spacing w:after="200" w:before="200"/>
    </w:pPr>
  </w:style>
  <w:style w:type="character" w:styleId="661">
    <w:name w:val="Subtitle Char"/>
    <w:basedOn w:val="817"/>
    <w:link w:val="660"/>
    <w:uiPriority w:val="11"/>
    <w:rPr>
      <w:sz w:val="24"/>
      <w:szCs w:val="24"/>
    </w:rPr>
  </w:style>
  <w:style w:type="paragraph" w:styleId="662">
    <w:name w:val="Quote"/>
    <w:basedOn w:val="816"/>
    <w:next w:val="816"/>
    <w:link w:val="663"/>
    <w:qFormat/>
    <w:uiPriority w:val="29"/>
    <w:rPr>
      <w:i/>
    </w:rPr>
    <w:pPr>
      <w:ind w:left="720" w:right="720"/>
    </w:p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basedOn w:val="816"/>
    <w:next w:val="816"/>
    <w:link w:val="66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basedOn w:val="816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7">
    <w:name w:val="Header Char"/>
    <w:basedOn w:val="817"/>
    <w:link w:val="666"/>
    <w:uiPriority w:val="99"/>
  </w:style>
  <w:style w:type="paragraph" w:styleId="668">
    <w:name w:val="Footer"/>
    <w:basedOn w:val="816"/>
    <w:link w:val="67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9">
    <w:name w:val="Footer Char"/>
    <w:basedOn w:val="817"/>
    <w:link w:val="668"/>
    <w:uiPriority w:val="99"/>
  </w:style>
  <w:style w:type="paragraph" w:styleId="670">
    <w:name w:val="Caption"/>
    <w:basedOn w:val="816"/>
    <w:next w:val="81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1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1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1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1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9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9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816"/>
    <w:link w:val="800"/>
    <w:uiPriority w:val="99"/>
    <w:semiHidden/>
    <w:unhideWhenUsed/>
    <w:rPr>
      <w:sz w:val="18"/>
    </w:rPr>
    <w:pPr>
      <w:spacing w:lineRule="auto" w:line="240" w:after="40"/>
    </w:p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basedOn w:val="817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rPr>
      <w:sz w:val="20"/>
    </w:rPr>
    <w:pPr>
      <w:spacing w:lineRule="auto" w:line="240" w:after="0"/>
    </w:p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basedOn w:val="817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next w:val="816"/>
    <w:link w:val="816"/>
    <w:rPr>
      <w:rFonts w:eastAsia="Calibri"/>
      <w:color w:val="000000"/>
      <w:sz w:val="22"/>
      <w:szCs w:val="22"/>
      <w:lang w:val="en-US" w:bidi="ar-SA" w:eastAsia="en-US"/>
    </w:rPr>
    <w:pPr>
      <w:spacing w:lineRule="auto" w:line="259" w:after="160"/>
    </w:pPr>
  </w:style>
  <w:style w:type="character" w:styleId="817" w:default="1">
    <w:name w:val="Default Paragraph Font"/>
    <w:next w:val="817"/>
    <w:link w:val="816"/>
    <w:semiHidden/>
  </w:style>
  <w:style w:type="table" w:styleId="818">
    <w:name w:val="Table Normal"/>
    <w:next w:val="818"/>
    <w:link w:val="816"/>
    <w:semiHidden/>
    <w:tblPr/>
  </w:style>
  <w:style w:type="numbering" w:styleId="819" w:default="1">
    <w:name w:val="No List"/>
    <w:next w:val="819"/>
    <w:link w:val="816"/>
    <w:semiHidden/>
  </w:style>
  <w:style w:type="table" w:styleId="82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</cp:revision>
  <dcterms:modified xsi:type="dcterms:W3CDTF">2025-10-10T07:28:11Z</dcterms:modified>
</cp:coreProperties>
</file>